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B49AF9" w14:textId="77777777" w:rsidR="00A91978" w:rsidRPr="00266454" w:rsidRDefault="00A91978" w:rsidP="00324716">
      <w:pPr>
        <w:jc w:val="center"/>
        <w:rPr>
          <w:rFonts w:ascii="Arial" w:hAnsi="Arial" w:cs="Arial"/>
          <w:b/>
          <w:bCs/>
          <w:sz w:val="22"/>
          <w:szCs w:val="22"/>
        </w:rPr>
      </w:pPr>
      <w:bookmarkStart w:id="0" w:name="_Toc26879050"/>
      <w:r w:rsidRPr="00266454">
        <w:rPr>
          <w:rFonts w:ascii="Arial" w:hAnsi="Arial" w:cs="Arial"/>
          <w:b/>
          <w:bCs/>
          <w:sz w:val="22"/>
          <w:szCs w:val="22"/>
        </w:rPr>
        <w:t>What on Earth is Religion?</w:t>
      </w:r>
      <w:bookmarkEnd w:id="0"/>
    </w:p>
    <w:p w14:paraId="702A1B0E" w14:textId="77777777" w:rsidR="00EE3DF9" w:rsidRPr="00266454" w:rsidRDefault="00324716" w:rsidP="00EE3DF9">
      <w:pPr>
        <w:jc w:val="center"/>
        <w:rPr>
          <w:rFonts w:ascii="Arial" w:hAnsi="Arial" w:cs="Arial"/>
          <w:noProof/>
          <w:sz w:val="22"/>
          <w:szCs w:val="22"/>
        </w:rPr>
      </w:pPr>
      <w:bookmarkStart w:id="1" w:name="_Toc26879051"/>
      <w:r w:rsidRPr="00266454">
        <w:rPr>
          <w:rFonts w:ascii="Arial" w:hAnsi="Arial" w:cs="Arial"/>
          <w:b/>
          <w:bCs/>
          <w:sz w:val="22"/>
          <w:szCs w:val="22"/>
        </w:rPr>
        <w:t xml:space="preserve">RELIGST 1B03 </w:t>
      </w:r>
      <w:r w:rsidR="00A91978" w:rsidRPr="00266454">
        <w:rPr>
          <w:rFonts w:ascii="Arial" w:hAnsi="Arial" w:cs="Arial"/>
          <w:b/>
          <w:bCs/>
          <w:sz w:val="22"/>
          <w:szCs w:val="22"/>
        </w:rPr>
        <w:t>Winter 2020</w:t>
      </w:r>
      <w:bookmarkStart w:id="2" w:name="_Toc26879052"/>
      <w:bookmarkEnd w:id="1"/>
      <w:r w:rsidR="00EE3DF9" w:rsidRPr="00266454">
        <w:rPr>
          <w:rFonts w:ascii="Arial" w:hAnsi="Arial" w:cs="Arial"/>
          <w:b/>
          <w:bCs/>
          <w:sz w:val="22"/>
          <w:szCs w:val="22"/>
        </w:rPr>
        <w:fldChar w:fldCharType="begin"/>
      </w:r>
      <w:r w:rsidR="00EE3DF9" w:rsidRPr="00266454">
        <w:rPr>
          <w:rFonts w:ascii="Arial" w:hAnsi="Arial" w:cs="Arial"/>
          <w:b/>
          <w:bCs/>
          <w:sz w:val="22"/>
          <w:szCs w:val="22"/>
        </w:rPr>
        <w:instrText xml:space="preserve"> TOC \o "1-4" \h \z \u </w:instrText>
      </w:r>
      <w:r w:rsidR="00EE3DF9" w:rsidRPr="00266454">
        <w:rPr>
          <w:rFonts w:ascii="Arial" w:hAnsi="Arial" w:cs="Arial"/>
          <w:b/>
          <w:bCs/>
          <w:sz w:val="22"/>
          <w:szCs w:val="22"/>
        </w:rPr>
        <w:fldChar w:fldCharType="separate"/>
      </w:r>
    </w:p>
    <w:p w14:paraId="1A5CE931" w14:textId="003F2E17" w:rsidR="00EE3DF9" w:rsidRPr="00266454" w:rsidRDefault="00EE3DF9">
      <w:pPr>
        <w:pStyle w:val="TOC3"/>
        <w:tabs>
          <w:tab w:val="right" w:leader="dot" w:pos="10214"/>
        </w:tabs>
        <w:rPr>
          <w:rFonts w:ascii="Arial" w:eastAsiaTheme="minorEastAsia" w:hAnsi="Arial" w:cs="Arial"/>
          <w:noProof/>
          <w:sz w:val="22"/>
          <w:szCs w:val="22"/>
        </w:rPr>
      </w:pPr>
      <w:hyperlink w:anchor="_Toc26879692" w:history="1">
        <w:r w:rsidRPr="00266454">
          <w:rPr>
            <w:rStyle w:val="Hyperlink"/>
            <w:rFonts w:ascii="Arial" w:eastAsia="Times New Roman" w:hAnsi="Arial" w:cs="Arial"/>
            <w:b/>
            <w:bCs/>
            <w:noProof/>
            <w:sz w:val="22"/>
            <w:szCs w:val="22"/>
          </w:rPr>
          <w:t>CONTACT I</w:t>
        </w:r>
        <w:r w:rsidRPr="00266454">
          <w:rPr>
            <w:rStyle w:val="Hyperlink"/>
            <w:rFonts w:ascii="Arial" w:eastAsia="Times New Roman" w:hAnsi="Arial" w:cs="Arial"/>
            <w:b/>
            <w:bCs/>
            <w:noProof/>
            <w:sz w:val="22"/>
            <w:szCs w:val="22"/>
          </w:rPr>
          <w:t>N</w:t>
        </w:r>
        <w:r w:rsidRPr="00266454">
          <w:rPr>
            <w:rStyle w:val="Hyperlink"/>
            <w:rFonts w:ascii="Arial" w:eastAsia="Times New Roman" w:hAnsi="Arial" w:cs="Arial"/>
            <w:b/>
            <w:bCs/>
            <w:noProof/>
            <w:sz w:val="22"/>
            <w:szCs w:val="22"/>
          </w:rPr>
          <w:t>FOMATION</w:t>
        </w:r>
        <w:r w:rsidRPr="00266454">
          <w:rPr>
            <w:rFonts w:ascii="Arial" w:hAnsi="Arial" w:cs="Arial"/>
            <w:noProof/>
            <w:webHidden/>
            <w:sz w:val="22"/>
            <w:szCs w:val="22"/>
          </w:rPr>
          <w:tab/>
        </w:r>
        <w:r w:rsidRPr="00266454">
          <w:rPr>
            <w:rFonts w:ascii="Arial" w:hAnsi="Arial" w:cs="Arial"/>
            <w:noProof/>
            <w:webHidden/>
            <w:sz w:val="22"/>
            <w:szCs w:val="22"/>
          </w:rPr>
          <w:fldChar w:fldCharType="begin"/>
        </w:r>
        <w:r w:rsidRPr="00266454">
          <w:rPr>
            <w:rFonts w:ascii="Arial" w:hAnsi="Arial" w:cs="Arial"/>
            <w:noProof/>
            <w:webHidden/>
            <w:sz w:val="22"/>
            <w:szCs w:val="22"/>
          </w:rPr>
          <w:instrText xml:space="preserve"> PAGEREF _Toc26879692 \h </w:instrText>
        </w:r>
        <w:r w:rsidRPr="00266454">
          <w:rPr>
            <w:rFonts w:ascii="Arial" w:hAnsi="Arial" w:cs="Arial"/>
            <w:noProof/>
            <w:webHidden/>
            <w:sz w:val="22"/>
            <w:szCs w:val="22"/>
          </w:rPr>
        </w:r>
        <w:r w:rsidRPr="00266454">
          <w:rPr>
            <w:rFonts w:ascii="Arial" w:hAnsi="Arial" w:cs="Arial"/>
            <w:noProof/>
            <w:webHidden/>
            <w:sz w:val="22"/>
            <w:szCs w:val="22"/>
          </w:rPr>
          <w:fldChar w:fldCharType="separate"/>
        </w:r>
        <w:r w:rsidRPr="00266454">
          <w:rPr>
            <w:rFonts w:ascii="Arial" w:hAnsi="Arial" w:cs="Arial"/>
            <w:noProof/>
            <w:webHidden/>
            <w:sz w:val="22"/>
            <w:szCs w:val="22"/>
          </w:rPr>
          <w:t>1</w:t>
        </w:r>
        <w:r w:rsidRPr="00266454">
          <w:rPr>
            <w:rFonts w:ascii="Arial" w:hAnsi="Arial" w:cs="Arial"/>
            <w:noProof/>
            <w:webHidden/>
            <w:sz w:val="22"/>
            <w:szCs w:val="22"/>
          </w:rPr>
          <w:fldChar w:fldCharType="end"/>
        </w:r>
      </w:hyperlink>
    </w:p>
    <w:p w14:paraId="796AAF13" w14:textId="17E6DDF6" w:rsidR="00EE3DF9" w:rsidRPr="00266454" w:rsidRDefault="00EE3DF9">
      <w:pPr>
        <w:pStyle w:val="TOC3"/>
        <w:tabs>
          <w:tab w:val="right" w:leader="dot" w:pos="10214"/>
        </w:tabs>
        <w:rPr>
          <w:rFonts w:ascii="Arial" w:eastAsiaTheme="minorEastAsia" w:hAnsi="Arial" w:cs="Arial"/>
          <w:noProof/>
          <w:sz w:val="22"/>
          <w:szCs w:val="22"/>
        </w:rPr>
      </w:pPr>
      <w:hyperlink w:anchor="_Toc26879693" w:history="1">
        <w:r w:rsidRPr="00266454">
          <w:rPr>
            <w:rStyle w:val="Hyperlink"/>
            <w:rFonts w:ascii="Arial" w:eastAsia="Times New Roman" w:hAnsi="Arial" w:cs="Arial"/>
            <w:b/>
            <w:bCs/>
            <w:caps/>
            <w:noProof/>
            <w:sz w:val="22"/>
            <w:szCs w:val="22"/>
          </w:rPr>
          <w:t>Course Description</w:t>
        </w:r>
        <w:r w:rsidRPr="00266454">
          <w:rPr>
            <w:rFonts w:ascii="Arial" w:hAnsi="Arial" w:cs="Arial"/>
            <w:noProof/>
            <w:webHidden/>
            <w:sz w:val="22"/>
            <w:szCs w:val="22"/>
          </w:rPr>
          <w:tab/>
        </w:r>
        <w:r w:rsidRPr="00266454">
          <w:rPr>
            <w:rFonts w:ascii="Arial" w:hAnsi="Arial" w:cs="Arial"/>
            <w:noProof/>
            <w:webHidden/>
            <w:sz w:val="22"/>
            <w:szCs w:val="22"/>
          </w:rPr>
          <w:fldChar w:fldCharType="begin"/>
        </w:r>
        <w:r w:rsidRPr="00266454">
          <w:rPr>
            <w:rFonts w:ascii="Arial" w:hAnsi="Arial" w:cs="Arial"/>
            <w:noProof/>
            <w:webHidden/>
            <w:sz w:val="22"/>
            <w:szCs w:val="22"/>
          </w:rPr>
          <w:instrText xml:space="preserve"> PAGEREF _Toc26879693 \h </w:instrText>
        </w:r>
        <w:r w:rsidRPr="00266454">
          <w:rPr>
            <w:rFonts w:ascii="Arial" w:hAnsi="Arial" w:cs="Arial"/>
            <w:noProof/>
            <w:webHidden/>
            <w:sz w:val="22"/>
            <w:szCs w:val="22"/>
          </w:rPr>
        </w:r>
        <w:r w:rsidRPr="00266454">
          <w:rPr>
            <w:rFonts w:ascii="Arial" w:hAnsi="Arial" w:cs="Arial"/>
            <w:noProof/>
            <w:webHidden/>
            <w:sz w:val="22"/>
            <w:szCs w:val="22"/>
          </w:rPr>
          <w:fldChar w:fldCharType="separate"/>
        </w:r>
        <w:r w:rsidRPr="00266454">
          <w:rPr>
            <w:rFonts w:ascii="Arial" w:hAnsi="Arial" w:cs="Arial"/>
            <w:noProof/>
            <w:webHidden/>
            <w:sz w:val="22"/>
            <w:szCs w:val="22"/>
          </w:rPr>
          <w:t>2</w:t>
        </w:r>
        <w:r w:rsidRPr="00266454">
          <w:rPr>
            <w:rFonts w:ascii="Arial" w:hAnsi="Arial" w:cs="Arial"/>
            <w:noProof/>
            <w:webHidden/>
            <w:sz w:val="22"/>
            <w:szCs w:val="22"/>
          </w:rPr>
          <w:fldChar w:fldCharType="end"/>
        </w:r>
      </w:hyperlink>
    </w:p>
    <w:p w14:paraId="0CCB678A" w14:textId="1714F523" w:rsidR="00EE3DF9" w:rsidRPr="00266454" w:rsidRDefault="00EE3DF9">
      <w:pPr>
        <w:pStyle w:val="TOC3"/>
        <w:tabs>
          <w:tab w:val="right" w:leader="dot" w:pos="10214"/>
        </w:tabs>
        <w:rPr>
          <w:rFonts w:ascii="Arial" w:eastAsiaTheme="minorEastAsia" w:hAnsi="Arial" w:cs="Arial"/>
          <w:noProof/>
          <w:sz w:val="22"/>
          <w:szCs w:val="22"/>
        </w:rPr>
      </w:pPr>
      <w:hyperlink w:anchor="_Toc26879694" w:history="1">
        <w:r w:rsidRPr="00266454">
          <w:rPr>
            <w:rStyle w:val="Hyperlink"/>
            <w:rFonts w:ascii="Arial" w:eastAsia="Times New Roman" w:hAnsi="Arial" w:cs="Arial"/>
            <w:b/>
            <w:bCs/>
            <w:caps/>
            <w:noProof/>
            <w:sz w:val="22"/>
            <w:szCs w:val="22"/>
          </w:rPr>
          <w:t>Course Objectives</w:t>
        </w:r>
        <w:r w:rsidRPr="00266454">
          <w:rPr>
            <w:rFonts w:ascii="Arial" w:hAnsi="Arial" w:cs="Arial"/>
            <w:noProof/>
            <w:webHidden/>
            <w:sz w:val="22"/>
            <w:szCs w:val="22"/>
          </w:rPr>
          <w:tab/>
        </w:r>
        <w:r w:rsidRPr="00266454">
          <w:rPr>
            <w:rFonts w:ascii="Arial" w:hAnsi="Arial" w:cs="Arial"/>
            <w:noProof/>
            <w:webHidden/>
            <w:sz w:val="22"/>
            <w:szCs w:val="22"/>
          </w:rPr>
          <w:fldChar w:fldCharType="begin"/>
        </w:r>
        <w:r w:rsidRPr="00266454">
          <w:rPr>
            <w:rFonts w:ascii="Arial" w:hAnsi="Arial" w:cs="Arial"/>
            <w:noProof/>
            <w:webHidden/>
            <w:sz w:val="22"/>
            <w:szCs w:val="22"/>
          </w:rPr>
          <w:instrText xml:space="preserve"> PAGEREF _Toc26879694 \h </w:instrText>
        </w:r>
        <w:r w:rsidRPr="00266454">
          <w:rPr>
            <w:rFonts w:ascii="Arial" w:hAnsi="Arial" w:cs="Arial"/>
            <w:noProof/>
            <w:webHidden/>
            <w:sz w:val="22"/>
            <w:szCs w:val="22"/>
          </w:rPr>
        </w:r>
        <w:r w:rsidRPr="00266454">
          <w:rPr>
            <w:rFonts w:ascii="Arial" w:hAnsi="Arial" w:cs="Arial"/>
            <w:noProof/>
            <w:webHidden/>
            <w:sz w:val="22"/>
            <w:szCs w:val="22"/>
          </w:rPr>
          <w:fldChar w:fldCharType="separate"/>
        </w:r>
        <w:r w:rsidRPr="00266454">
          <w:rPr>
            <w:rFonts w:ascii="Arial" w:hAnsi="Arial" w:cs="Arial"/>
            <w:noProof/>
            <w:webHidden/>
            <w:sz w:val="22"/>
            <w:szCs w:val="22"/>
          </w:rPr>
          <w:t>2</w:t>
        </w:r>
        <w:r w:rsidRPr="00266454">
          <w:rPr>
            <w:rFonts w:ascii="Arial" w:hAnsi="Arial" w:cs="Arial"/>
            <w:noProof/>
            <w:webHidden/>
            <w:sz w:val="22"/>
            <w:szCs w:val="22"/>
          </w:rPr>
          <w:fldChar w:fldCharType="end"/>
        </w:r>
      </w:hyperlink>
    </w:p>
    <w:p w14:paraId="724FC184" w14:textId="714B2B7B" w:rsidR="00EE3DF9" w:rsidRPr="00266454" w:rsidRDefault="00EE3DF9">
      <w:pPr>
        <w:pStyle w:val="TOC3"/>
        <w:tabs>
          <w:tab w:val="right" w:leader="dot" w:pos="10214"/>
        </w:tabs>
        <w:rPr>
          <w:rFonts w:ascii="Arial" w:eastAsiaTheme="minorEastAsia" w:hAnsi="Arial" w:cs="Arial"/>
          <w:noProof/>
          <w:sz w:val="22"/>
          <w:szCs w:val="22"/>
        </w:rPr>
      </w:pPr>
      <w:hyperlink w:anchor="_Toc26879695" w:history="1">
        <w:r w:rsidRPr="00266454">
          <w:rPr>
            <w:rStyle w:val="Hyperlink"/>
            <w:rFonts w:ascii="Arial" w:eastAsia="Times New Roman" w:hAnsi="Arial" w:cs="Arial"/>
            <w:b/>
            <w:bCs/>
            <w:caps/>
            <w:noProof/>
            <w:sz w:val="22"/>
            <w:szCs w:val="22"/>
          </w:rPr>
          <w:t>Required Materials and Texts</w:t>
        </w:r>
        <w:r w:rsidRPr="00266454">
          <w:rPr>
            <w:rFonts w:ascii="Arial" w:hAnsi="Arial" w:cs="Arial"/>
            <w:noProof/>
            <w:webHidden/>
            <w:sz w:val="22"/>
            <w:szCs w:val="22"/>
          </w:rPr>
          <w:tab/>
        </w:r>
        <w:r w:rsidRPr="00266454">
          <w:rPr>
            <w:rFonts w:ascii="Arial" w:hAnsi="Arial" w:cs="Arial"/>
            <w:noProof/>
            <w:webHidden/>
            <w:sz w:val="22"/>
            <w:szCs w:val="22"/>
          </w:rPr>
          <w:fldChar w:fldCharType="begin"/>
        </w:r>
        <w:r w:rsidRPr="00266454">
          <w:rPr>
            <w:rFonts w:ascii="Arial" w:hAnsi="Arial" w:cs="Arial"/>
            <w:noProof/>
            <w:webHidden/>
            <w:sz w:val="22"/>
            <w:szCs w:val="22"/>
          </w:rPr>
          <w:instrText xml:space="preserve"> PAGEREF _Toc26879695 \h </w:instrText>
        </w:r>
        <w:r w:rsidRPr="00266454">
          <w:rPr>
            <w:rFonts w:ascii="Arial" w:hAnsi="Arial" w:cs="Arial"/>
            <w:noProof/>
            <w:webHidden/>
            <w:sz w:val="22"/>
            <w:szCs w:val="22"/>
          </w:rPr>
        </w:r>
        <w:r w:rsidRPr="00266454">
          <w:rPr>
            <w:rFonts w:ascii="Arial" w:hAnsi="Arial" w:cs="Arial"/>
            <w:noProof/>
            <w:webHidden/>
            <w:sz w:val="22"/>
            <w:szCs w:val="22"/>
          </w:rPr>
          <w:fldChar w:fldCharType="separate"/>
        </w:r>
        <w:r w:rsidRPr="00266454">
          <w:rPr>
            <w:rFonts w:ascii="Arial" w:hAnsi="Arial" w:cs="Arial"/>
            <w:noProof/>
            <w:webHidden/>
            <w:sz w:val="22"/>
            <w:szCs w:val="22"/>
          </w:rPr>
          <w:t>2</w:t>
        </w:r>
        <w:r w:rsidRPr="00266454">
          <w:rPr>
            <w:rFonts w:ascii="Arial" w:hAnsi="Arial" w:cs="Arial"/>
            <w:noProof/>
            <w:webHidden/>
            <w:sz w:val="22"/>
            <w:szCs w:val="22"/>
          </w:rPr>
          <w:fldChar w:fldCharType="end"/>
        </w:r>
      </w:hyperlink>
    </w:p>
    <w:p w14:paraId="78BFE17B" w14:textId="46C987A5" w:rsidR="00EE3DF9" w:rsidRPr="00266454" w:rsidRDefault="00EE3DF9">
      <w:pPr>
        <w:pStyle w:val="TOC3"/>
        <w:tabs>
          <w:tab w:val="right" w:leader="dot" w:pos="10214"/>
        </w:tabs>
        <w:rPr>
          <w:rFonts w:ascii="Arial" w:eastAsiaTheme="minorEastAsia" w:hAnsi="Arial" w:cs="Arial"/>
          <w:noProof/>
          <w:sz w:val="22"/>
          <w:szCs w:val="22"/>
        </w:rPr>
      </w:pPr>
      <w:hyperlink w:anchor="_Toc26879696" w:history="1">
        <w:r w:rsidRPr="00266454">
          <w:rPr>
            <w:rStyle w:val="Hyperlink"/>
            <w:rFonts w:ascii="Arial" w:eastAsia="Times New Roman" w:hAnsi="Arial" w:cs="Arial"/>
            <w:b/>
            <w:bCs/>
            <w:caps/>
            <w:noProof/>
            <w:sz w:val="22"/>
            <w:szCs w:val="22"/>
          </w:rPr>
          <w:t>Course Evaluation – Overview</w:t>
        </w:r>
        <w:r w:rsidRPr="00266454">
          <w:rPr>
            <w:rFonts w:ascii="Arial" w:hAnsi="Arial" w:cs="Arial"/>
            <w:noProof/>
            <w:webHidden/>
            <w:sz w:val="22"/>
            <w:szCs w:val="22"/>
          </w:rPr>
          <w:tab/>
        </w:r>
        <w:r w:rsidRPr="00266454">
          <w:rPr>
            <w:rFonts w:ascii="Arial" w:hAnsi="Arial" w:cs="Arial"/>
            <w:noProof/>
            <w:webHidden/>
            <w:sz w:val="22"/>
            <w:szCs w:val="22"/>
          </w:rPr>
          <w:fldChar w:fldCharType="begin"/>
        </w:r>
        <w:r w:rsidRPr="00266454">
          <w:rPr>
            <w:rFonts w:ascii="Arial" w:hAnsi="Arial" w:cs="Arial"/>
            <w:noProof/>
            <w:webHidden/>
            <w:sz w:val="22"/>
            <w:szCs w:val="22"/>
          </w:rPr>
          <w:instrText xml:space="preserve"> PAGEREF _Toc26879696 \h </w:instrText>
        </w:r>
        <w:r w:rsidRPr="00266454">
          <w:rPr>
            <w:rFonts w:ascii="Arial" w:hAnsi="Arial" w:cs="Arial"/>
            <w:noProof/>
            <w:webHidden/>
            <w:sz w:val="22"/>
            <w:szCs w:val="22"/>
          </w:rPr>
        </w:r>
        <w:r w:rsidRPr="00266454">
          <w:rPr>
            <w:rFonts w:ascii="Arial" w:hAnsi="Arial" w:cs="Arial"/>
            <w:noProof/>
            <w:webHidden/>
            <w:sz w:val="22"/>
            <w:szCs w:val="22"/>
          </w:rPr>
          <w:fldChar w:fldCharType="separate"/>
        </w:r>
        <w:r w:rsidRPr="00266454">
          <w:rPr>
            <w:rFonts w:ascii="Arial" w:hAnsi="Arial" w:cs="Arial"/>
            <w:noProof/>
            <w:webHidden/>
            <w:sz w:val="22"/>
            <w:szCs w:val="22"/>
          </w:rPr>
          <w:t>2</w:t>
        </w:r>
        <w:r w:rsidRPr="00266454">
          <w:rPr>
            <w:rFonts w:ascii="Arial" w:hAnsi="Arial" w:cs="Arial"/>
            <w:noProof/>
            <w:webHidden/>
            <w:sz w:val="22"/>
            <w:szCs w:val="22"/>
          </w:rPr>
          <w:fldChar w:fldCharType="end"/>
        </w:r>
      </w:hyperlink>
    </w:p>
    <w:p w14:paraId="743A27B0" w14:textId="2A59F68F" w:rsidR="00EE3DF9" w:rsidRPr="00266454" w:rsidRDefault="00EE3DF9">
      <w:pPr>
        <w:pStyle w:val="TOC3"/>
        <w:tabs>
          <w:tab w:val="right" w:leader="dot" w:pos="10214"/>
        </w:tabs>
        <w:rPr>
          <w:rFonts w:ascii="Arial" w:eastAsiaTheme="minorEastAsia" w:hAnsi="Arial" w:cs="Arial"/>
          <w:noProof/>
          <w:sz w:val="22"/>
          <w:szCs w:val="22"/>
        </w:rPr>
      </w:pPr>
      <w:hyperlink w:anchor="_Toc26879697" w:history="1">
        <w:r w:rsidRPr="00266454">
          <w:rPr>
            <w:rStyle w:val="Hyperlink"/>
            <w:rFonts w:ascii="Arial" w:eastAsia="Times New Roman" w:hAnsi="Arial" w:cs="Arial"/>
            <w:b/>
            <w:bCs/>
            <w:caps/>
            <w:noProof/>
            <w:sz w:val="22"/>
            <w:szCs w:val="22"/>
          </w:rPr>
          <w:t>Weekly Course Schedule and Required Readings</w:t>
        </w:r>
        <w:r w:rsidRPr="00266454">
          <w:rPr>
            <w:rFonts w:ascii="Arial" w:hAnsi="Arial" w:cs="Arial"/>
            <w:noProof/>
            <w:webHidden/>
            <w:sz w:val="22"/>
            <w:szCs w:val="22"/>
          </w:rPr>
          <w:tab/>
        </w:r>
        <w:r w:rsidRPr="00266454">
          <w:rPr>
            <w:rFonts w:ascii="Arial" w:hAnsi="Arial" w:cs="Arial"/>
            <w:noProof/>
            <w:webHidden/>
            <w:sz w:val="22"/>
            <w:szCs w:val="22"/>
          </w:rPr>
          <w:fldChar w:fldCharType="begin"/>
        </w:r>
        <w:r w:rsidRPr="00266454">
          <w:rPr>
            <w:rFonts w:ascii="Arial" w:hAnsi="Arial" w:cs="Arial"/>
            <w:noProof/>
            <w:webHidden/>
            <w:sz w:val="22"/>
            <w:szCs w:val="22"/>
          </w:rPr>
          <w:instrText xml:space="preserve"> PAGEREF _Toc26879697 \h </w:instrText>
        </w:r>
        <w:r w:rsidRPr="00266454">
          <w:rPr>
            <w:rFonts w:ascii="Arial" w:hAnsi="Arial" w:cs="Arial"/>
            <w:noProof/>
            <w:webHidden/>
            <w:sz w:val="22"/>
            <w:szCs w:val="22"/>
          </w:rPr>
        </w:r>
        <w:r w:rsidRPr="00266454">
          <w:rPr>
            <w:rFonts w:ascii="Arial" w:hAnsi="Arial" w:cs="Arial"/>
            <w:noProof/>
            <w:webHidden/>
            <w:sz w:val="22"/>
            <w:szCs w:val="22"/>
          </w:rPr>
          <w:fldChar w:fldCharType="separate"/>
        </w:r>
        <w:r w:rsidRPr="00266454">
          <w:rPr>
            <w:rFonts w:ascii="Arial" w:hAnsi="Arial" w:cs="Arial"/>
            <w:noProof/>
            <w:webHidden/>
            <w:sz w:val="22"/>
            <w:szCs w:val="22"/>
          </w:rPr>
          <w:t>2</w:t>
        </w:r>
        <w:r w:rsidRPr="00266454">
          <w:rPr>
            <w:rFonts w:ascii="Arial" w:hAnsi="Arial" w:cs="Arial"/>
            <w:noProof/>
            <w:webHidden/>
            <w:sz w:val="22"/>
            <w:szCs w:val="22"/>
          </w:rPr>
          <w:fldChar w:fldCharType="end"/>
        </w:r>
      </w:hyperlink>
    </w:p>
    <w:p w14:paraId="76117C73" w14:textId="31BD4B98" w:rsidR="00EE3DF9" w:rsidRPr="00266454" w:rsidRDefault="00EE3DF9">
      <w:pPr>
        <w:pStyle w:val="TOC4"/>
        <w:tabs>
          <w:tab w:val="right" w:leader="dot" w:pos="10214"/>
        </w:tabs>
        <w:rPr>
          <w:rFonts w:ascii="Arial" w:eastAsiaTheme="minorEastAsia" w:hAnsi="Arial" w:cs="Arial"/>
          <w:noProof/>
          <w:sz w:val="22"/>
          <w:szCs w:val="22"/>
        </w:rPr>
      </w:pPr>
      <w:hyperlink w:anchor="_Toc26879698" w:history="1">
        <w:r w:rsidRPr="00266454">
          <w:rPr>
            <w:rStyle w:val="Hyperlink"/>
            <w:rFonts w:ascii="Arial" w:eastAsia="Times New Roman" w:hAnsi="Arial" w:cs="Arial"/>
            <w:noProof/>
            <w:sz w:val="22"/>
            <w:szCs w:val="22"/>
          </w:rPr>
          <w:t>Week 1 (6 &amp; 8 January) Introduction: Defining Religion</w:t>
        </w:r>
        <w:r w:rsidRPr="00266454">
          <w:rPr>
            <w:rFonts w:ascii="Arial" w:hAnsi="Arial" w:cs="Arial"/>
            <w:noProof/>
            <w:webHidden/>
            <w:sz w:val="22"/>
            <w:szCs w:val="22"/>
          </w:rPr>
          <w:tab/>
        </w:r>
        <w:r w:rsidRPr="00266454">
          <w:rPr>
            <w:rFonts w:ascii="Arial" w:hAnsi="Arial" w:cs="Arial"/>
            <w:noProof/>
            <w:webHidden/>
            <w:sz w:val="22"/>
            <w:szCs w:val="22"/>
          </w:rPr>
          <w:fldChar w:fldCharType="begin"/>
        </w:r>
        <w:r w:rsidRPr="00266454">
          <w:rPr>
            <w:rFonts w:ascii="Arial" w:hAnsi="Arial" w:cs="Arial"/>
            <w:noProof/>
            <w:webHidden/>
            <w:sz w:val="22"/>
            <w:szCs w:val="22"/>
          </w:rPr>
          <w:instrText xml:space="preserve"> PAGEREF _Toc26879698 \h </w:instrText>
        </w:r>
        <w:r w:rsidRPr="00266454">
          <w:rPr>
            <w:rFonts w:ascii="Arial" w:hAnsi="Arial" w:cs="Arial"/>
            <w:noProof/>
            <w:webHidden/>
            <w:sz w:val="22"/>
            <w:szCs w:val="22"/>
          </w:rPr>
        </w:r>
        <w:r w:rsidRPr="00266454">
          <w:rPr>
            <w:rFonts w:ascii="Arial" w:hAnsi="Arial" w:cs="Arial"/>
            <w:noProof/>
            <w:webHidden/>
            <w:sz w:val="22"/>
            <w:szCs w:val="22"/>
          </w:rPr>
          <w:fldChar w:fldCharType="separate"/>
        </w:r>
        <w:r w:rsidRPr="00266454">
          <w:rPr>
            <w:rFonts w:ascii="Arial" w:hAnsi="Arial" w:cs="Arial"/>
            <w:noProof/>
            <w:webHidden/>
            <w:sz w:val="22"/>
            <w:szCs w:val="22"/>
          </w:rPr>
          <w:t>2</w:t>
        </w:r>
        <w:r w:rsidRPr="00266454">
          <w:rPr>
            <w:rFonts w:ascii="Arial" w:hAnsi="Arial" w:cs="Arial"/>
            <w:noProof/>
            <w:webHidden/>
            <w:sz w:val="22"/>
            <w:szCs w:val="22"/>
          </w:rPr>
          <w:fldChar w:fldCharType="end"/>
        </w:r>
      </w:hyperlink>
    </w:p>
    <w:p w14:paraId="17E04F2D" w14:textId="6C51C64E" w:rsidR="00EE3DF9" w:rsidRPr="00266454" w:rsidRDefault="00EE3DF9">
      <w:pPr>
        <w:pStyle w:val="TOC4"/>
        <w:tabs>
          <w:tab w:val="right" w:leader="dot" w:pos="10214"/>
        </w:tabs>
        <w:rPr>
          <w:rFonts w:ascii="Arial" w:eastAsiaTheme="minorEastAsia" w:hAnsi="Arial" w:cs="Arial"/>
          <w:noProof/>
          <w:sz w:val="22"/>
          <w:szCs w:val="22"/>
        </w:rPr>
      </w:pPr>
      <w:hyperlink w:anchor="_Toc26879699" w:history="1">
        <w:r w:rsidRPr="00266454">
          <w:rPr>
            <w:rStyle w:val="Hyperlink"/>
            <w:rFonts w:ascii="Arial" w:eastAsia="Times New Roman" w:hAnsi="Arial" w:cs="Arial"/>
            <w:noProof/>
            <w:sz w:val="22"/>
            <w:szCs w:val="22"/>
          </w:rPr>
          <w:t>Week 2 (13 &amp; 15 January) Religious Education &amp; Religious Studies</w:t>
        </w:r>
        <w:r w:rsidRPr="00266454">
          <w:rPr>
            <w:rFonts w:ascii="Arial" w:hAnsi="Arial" w:cs="Arial"/>
            <w:noProof/>
            <w:webHidden/>
            <w:sz w:val="22"/>
            <w:szCs w:val="22"/>
          </w:rPr>
          <w:tab/>
        </w:r>
        <w:r w:rsidRPr="00266454">
          <w:rPr>
            <w:rFonts w:ascii="Arial" w:hAnsi="Arial" w:cs="Arial"/>
            <w:noProof/>
            <w:webHidden/>
            <w:sz w:val="22"/>
            <w:szCs w:val="22"/>
          </w:rPr>
          <w:fldChar w:fldCharType="begin"/>
        </w:r>
        <w:r w:rsidRPr="00266454">
          <w:rPr>
            <w:rFonts w:ascii="Arial" w:hAnsi="Arial" w:cs="Arial"/>
            <w:noProof/>
            <w:webHidden/>
            <w:sz w:val="22"/>
            <w:szCs w:val="22"/>
          </w:rPr>
          <w:instrText xml:space="preserve"> PAGEREF _Toc26879699 \h </w:instrText>
        </w:r>
        <w:r w:rsidRPr="00266454">
          <w:rPr>
            <w:rFonts w:ascii="Arial" w:hAnsi="Arial" w:cs="Arial"/>
            <w:noProof/>
            <w:webHidden/>
            <w:sz w:val="22"/>
            <w:szCs w:val="22"/>
          </w:rPr>
        </w:r>
        <w:r w:rsidRPr="00266454">
          <w:rPr>
            <w:rFonts w:ascii="Arial" w:hAnsi="Arial" w:cs="Arial"/>
            <w:noProof/>
            <w:webHidden/>
            <w:sz w:val="22"/>
            <w:szCs w:val="22"/>
          </w:rPr>
          <w:fldChar w:fldCharType="separate"/>
        </w:r>
        <w:r w:rsidRPr="00266454">
          <w:rPr>
            <w:rFonts w:ascii="Arial" w:hAnsi="Arial" w:cs="Arial"/>
            <w:noProof/>
            <w:webHidden/>
            <w:sz w:val="22"/>
            <w:szCs w:val="22"/>
          </w:rPr>
          <w:t>2</w:t>
        </w:r>
        <w:r w:rsidRPr="00266454">
          <w:rPr>
            <w:rFonts w:ascii="Arial" w:hAnsi="Arial" w:cs="Arial"/>
            <w:noProof/>
            <w:webHidden/>
            <w:sz w:val="22"/>
            <w:szCs w:val="22"/>
          </w:rPr>
          <w:fldChar w:fldCharType="end"/>
        </w:r>
      </w:hyperlink>
    </w:p>
    <w:p w14:paraId="134A2D85" w14:textId="2C25D8B0" w:rsidR="00EE3DF9" w:rsidRPr="00266454" w:rsidRDefault="00EE3DF9">
      <w:pPr>
        <w:pStyle w:val="TOC4"/>
        <w:tabs>
          <w:tab w:val="right" w:leader="dot" w:pos="10214"/>
        </w:tabs>
        <w:rPr>
          <w:rFonts w:ascii="Arial" w:eastAsiaTheme="minorEastAsia" w:hAnsi="Arial" w:cs="Arial"/>
          <w:noProof/>
          <w:sz w:val="22"/>
          <w:szCs w:val="22"/>
        </w:rPr>
      </w:pPr>
      <w:hyperlink w:anchor="_Toc26879700" w:history="1">
        <w:r w:rsidRPr="00266454">
          <w:rPr>
            <w:rStyle w:val="Hyperlink"/>
            <w:rFonts w:ascii="Arial" w:eastAsia="Times New Roman" w:hAnsi="Arial" w:cs="Arial"/>
            <w:noProof/>
            <w:sz w:val="22"/>
            <w:szCs w:val="22"/>
          </w:rPr>
          <w:t>Week 3 (20 &amp; 22 January) Philosophical Approaches &amp;Theological Approaches</w:t>
        </w:r>
        <w:r w:rsidRPr="00266454">
          <w:rPr>
            <w:rFonts w:ascii="Arial" w:hAnsi="Arial" w:cs="Arial"/>
            <w:noProof/>
            <w:webHidden/>
            <w:sz w:val="22"/>
            <w:szCs w:val="22"/>
          </w:rPr>
          <w:tab/>
        </w:r>
        <w:r w:rsidRPr="00266454">
          <w:rPr>
            <w:rFonts w:ascii="Arial" w:hAnsi="Arial" w:cs="Arial"/>
            <w:noProof/>
            <w:webHidden/>
            <w:sz w:val="22"/>
            <w:szCs w:val="22"/>
          </w:rPr>
          <w:fldChar w:fldCharType="begin"/>
        </w:r>
        <w:r w:rsidRPr="00266454">
          <w:rPr>
            <w:rFonts w:ascii="Arial" w:hAnsi="Arial" w:cs="Arial"/>
            <w:noProof/>
            <w:webHidden/>
            <w:sz w:val="22"/>
            <w:szCs w:val="22"/>
          </w:rPr>
          <w:instrText xml:space="preserve"> PAGEREF _Toc26879700 \h </w:instrText>
        </w:r>
        <w:r w:rsidRPr="00266454">
          <w:rPr>
            <w:rFonts w:ascii="Arial" w:hAnsi="Arial" w:cs="Arial"/>
            <w:noProof/>
            <w:webHidden/>
            <w:sz w:val="22"/>
            <w:szCs w:val="22"/>
          </w:rPr>
        </w:r>
        <w:r w:rsidRPr="00266454">
          <w:rPr>
            <w:rFonts w:ascii="Arial" w:hAnsi="Arial" w:cs="Arial"/>
            <w:noProof/>
            <w:webHidden/>
            <w:sz w:val="22"/>
            <w:szCs w:val="22"/>
          </w:rPr>
          <w:fldChar w:fldCharType="separate"/>
        </w:r>
        <w:r w:rsidRPr="00266454">
          <w:rPr>
            <w:rFonts w:ascii="Arial" w:hAnsi="Arial" w:cs="Arial"/>
            <w:noProof/>
            <w:webHidden/>
            <w:sz w:val="22"/>
            <w:szCs w:val="22"/>
          </w:rPr>
          <w:t>3</w:t>
        </w:r>
        <w:r w:rsidRPr="00266454">
          <w:rPr>
            <w:rFonts w:ascii="Arial" w:hAnsi="Arial" w:cs="Arial"/>
            <w:noProof/>
            <w:webHidden/>
            <w:sz w:val="22"/>
            <w:szCs w:val="22"/>
          </w:rPr>
          <w:fldChar w:fldCharType="end"/>
        </w:r>
      </w:hyperlink>
    </w:p>
    <w:p w14:paraId="1FC0F553" w14:textId="27CD72F6" w:rsidR="00EE3DF9" w:rsidRPr="00266454" w:rsidRDefault="00EE3DF9">
      <w:pPr>
        <w:pStyle w:val="TOC4"/>
        <w:tabs>
          <w:tab w:val="right" w:leader="dot" w:pos="10214"/>
        </w:tabs>
        <w:rPr>
          <w:rFonts w:ascii="Arial" w:eastAsiaTheme="minorEastAsia" w:hAnsi="Arial" w:cs="Arial"/>
          <w:noProof/>
          <w:sz w:val="22"/>
          <w:szCs w:val="22"/>
        </w:rPr>
      </w:pPr>
      <w:hyperlink w:anchor="_Toc26879701" w:history="1">
        <w:r w:rsidRPr="00266454">
          <w:rPr>
            <w:rStyle w:val="Hyperlink"/>
            <w:rFonts w:ascii="Arial" w:eastAsia="Times New Roman" w:hAnsi="Arial" w:cs="Arial"/>
            <w:noProof/>
            <w:sz w:val="22"/>
            <w:szCs w:val="22"/>
          </w:rPr>
          <w:t>Week 4 (27 &amp; 29 January) Anthropological Approaches</w:t>
        </w:r>
        <w:r w:rsidRPr="00266454">
          <w:rPr>
            <w:rFonts w:ascii="Arial" w:hAnsi="Arial" w:cs="Arial"/>
            <w:noProof/>
            <w:webHidden/>
            <w:sz w:val="22"/>
            <w:szCs w:val="22"/>
          </w:rPr>
          <w:tab/>
        </w:r>
        <w:r w:rsidRPr="00266454">
          <w:rPr>
            <w:rFonts w:ascii="Arial" w:hAnsi="Arial" w:cs="Arial"/>
            <w:noProof/>
            <w:webHidden/>
            <w:sz w:val="22"/>
            <w:szCs w:val="22"/>
          </w:rPr>
          <w:fldChar w:fldCharType="begin"/>
        </w:r>
        <w:r w:rsidRPr="00266454">
          <w:rPr>
            <w:rFonts w:ascii="Arial" w:hAnsi="Arial" w:cs="Arial"/>
            <w:noProof/>
            <w:webHidden/>
            <w:sz w:val="22"/>
            <w:szCs w:val="22"/>
          </w:rPr>
          <w:instrText xml:space="preserve"> PAGEREF _Toc26879701 \h </w:instrText>
        </w:r>
        <w:r w:rsidRPr="00266454">
          <w:rPr>
            <w:rFonts w:ascii="Arial" w:hAnsi="Arial" w:cs="Arial"/>
            <w:noProof/>
            <w:webHidden/>
            <w:sz w:val="22"/>
            <w:szCs w:val="22"/>
          </w:rPr>
        </w:r>
        <w:r w:rsidRPr="00266454">
          <w:rPr>
            <w:rFonts w:ascii="Arial" w:hAnsi="Arial" w:cs="Arial"/>
            <w:noProof/>
            <w:webHidden/>
            <w:sz w:val="22"/>
            <w:szCs w:val="22"/>
          </w:rPr>
          <w:fldChar w:fldCharType="separate"/>
        </w:r>
        <w:r w:rsidRPr="00266454">
          <w:rPr>
            <w:rFonts w:ascii="Arial" w:hAnsi="Arial" w:cs="Arial"/>
            <w:noProof/>
            <w:webHidden/>
            <w:sz w:val="22"/>
            <w:szCs w:val="22"/>
          </w:rPr>
          <w:t>3</w:t>
        </w:r>
        <w:r w:rsidRPr="00266454">
          <w:rPr>
            <w:rFonts w:ascii="Arial" w:hAnsi="Arial" w:cs="Arial"/>
            <w:noProof/>
            <w:webHidden/>
            <w:sz w:val="22"/>
            <w:szCs w:val="22"/>
          </w:rPr>
          <w:fldChar w:fldCharType="end"/>
        </w:r>
      </w:hyperlink>
    </w:p>
    <w:p w14:paraId="489038DC" w14:textId="7417AD05" w:rsidR="00EE3DF9" w:rsidRPr="00266454" w:rsidRDefault="00EE3DF9">
      <w:pPr>
        <w:pStyle w:val="TOC4"/>
        <w:tabs>
          <w:tab w:val="right" w:leader="dot" w:pos="10214"/>
        </w:tabs>
        <w:rPr>
          <w:rFonts w:ascii="Arial" w:eastAsiaTheme="minorEastAsia" w:hAnsi="Arial" w:cs="Arial"/>
          <w:noProof/>
          <w:sz w:val="22"/>
          <w:szCs w:val="22"/>
        </w:rPr>
      </w:pPr>
      <w:hyperlink w:anchor="_Toc26879702" w:history="1">
        <w:r w:rsidRPr="00266454">
          <w:rPr>
            <w:rStyle w:val="Hyperlink"/>
            <w:rFonts w:ascii="Arial" w:eastAsia="Times New Roman" w:hAnsi="Arial" w:cs="Arial"/>
            <w:noProof/>
            <w:sz w:val="22"/>
            <w:szCs w:val="22"/>
          </w:rPr>
          <w:t>Week 5 (3 &amp; 5 February) Sociological, Economic and Political Approaches</w:t>
        </w:r>
        <w:r w:rsidRPr="00266454">
          <w:rPr>
            <w:rFonts w:ascii="Arial" w:hAnsi="Arial" w:cs="Arial"/>
            <w:noProof/>
            <w:webHidden/>
            <w:sz w:val="22"/>
            <w:szCs w:val="22"/>
          </w:rPr>
          <w:tab/>
        </w:r>
        <w:r w:rsidRPr="00266454">
          <w:rPr>
            <w:rFonts w:ascii="Arial" w:hAnsi="Arial" w:cs="Arial"/>
            <w:noProof/>
            <w:webHidden/>
            <w:sz w:val="22"/>
            <w:szCs w:val="22"/>
          </w:rPr>
          <w:fldChar w:fldCharType="begin"/>
        </w:r>
        <w:r w:rsidRPr="00266454">
          <w:rPr>
            <w:rFonts w:ascii="Arial" w:hAnsi="Arial" w:cs="Arial"/>
            <w:noProof/>
            <w:webHidden/>
            <w:sz w:val="22"/>
            <w:szCs w:val="22"/>
          </w:rPr>
          <w:instrText xml:space="preserve"> PAGEREF _Toc26879702 \h </w:instrText>
        </w:r>
        <w:r w:rsidRPr="00266454">
          <w:rPr>
            <w:rFonts w:ascii="Arial" w:hAnsi="Arial" w:cs="Arial"/>
            <w:noProof/>
            <w:webHidden/>
            <w:sz w:val="22"/>
            <w:szCs w:val="22"/>
          </w:rPr>
        </w:r>
        <w:r w:rsidRPr="00266454">
          <w:rPr>
            <w:rFonts w:ascii="Arial" w:hAnsi="Arial" w:cs="Arial"/>
            <w:noProof/>
            <w:webHidden/>
            <w:sz w:val="22"/>
            <w:szCs w:val="22"/>
          </w:rPr>
          <w:fldChar w:fldCharType="separate"/>
        </w:r>
        <w:r w:rsidRPr="00266454">
          <w:rPr>
            <w:rFonts w:ascii="Arial" w:hAnsi="Arial" w:cs="Arial"/>
            <w:noProof/>
            <w:webHidden/>
            <w:sz w:val="22"/>
            <w:szCs w:val="22"/>
          </w:rPr>
          <w:t>3</w:t>
        </w:r>
        <w:r w:rsidRPr="00266454">
          <w:rPr>
            <w:rFonts w:ascii="Arial" w:hAnsi="Arial" w:cs="Arial"/>
            <w:noProof/>
            <w:webHidden/>
            <w:sz w:val="22"/>
            <w:szCs w:val="22"/>
          </w:rPr>
          <w:fldChar w:fldCharType="end"/>
        </w:r>
      </w:hyperlink>
    </w:p>
    <w:p w14:paraId="5FE2233E" w14:textId="7429105C" w:rsidR="00EE3DF9" w:rsidRPr="00266454" w:rsidRDefault="00EE3DF9">
      <w:pPr>
        <w:pStyle w:val="TOC4"/>
        <w:tabs>
          <w:tab w:val="right" w:leader="dot" w:pos="10214"/>
        </w:tabs>
        <w:rPr>
          <w:rFonts w:ascii="Arial" w:eastAsiaTheme="minorEastAsia" w:hAnsi="Arial" w:cs="Arial"/>
          <w:noProof/>
          <w:sz w:val="22"/>
          <w:szCs w:val="22"/>
        </w:rPr>
      </w:pPr>
      <w:hyperlink w:anchor="_Toc26879703" w:history="1">
        <w:r w:rsidRPr="00266454">
          <w:rPr>
            <w:rStyle w:val="Hyperlink"/>
            <w:rFonts w:ascii="Arial" w:eastAsia="Times New Roman" w:hAnsi="Arial" w:cs="Arial"/>
            <w:noProof/>
            <w:sz w:val="22"/>
            <w:szCs w:val="22"/>
          </w:rPr>
          <w:t>Week 6 (10 &amp; 12 February) Phenomenological Approaches</w:t>
        </w:r>
        <w:r w:rsidRPr="00266454">
          <w:rPr>
            <w:rFonts w:ascii="Arial" w:hAnsi="Arial" w:cs="Arial"/>
            <w:noProof/>
            <w:webHidden/>
            <w:sz w:val="22"/>
            <w:szCs w:val="22"/>
          </w:rPr>
          <w:tab/>
        </w:r>
        <w:r w:rsidRPr="00266454">
          <w:rPr>
            <w:rFonts w:ascii="Arial" w:hAnsi="Arial" w:cs="Arial"/>
            <w:noProof/>
            <w:webHidden/>
            <w:sz w:val="22"/>
            <w:szCs w:val="22"/>
          </w:rPr>
          <w:fldChar w:fldCharType="begin"/>
        </w:r>
        <w:r w:rsidRPr="00266454">
          <w:rPr>
            <w:rFonts w:ascii="Arial" w:hAnsi="Arial" w:cs="Arial"/>
            <w:noProof/>
            <w:webHidden/>
            <w:sz w:val="22"/>
            <w:szCs w:val="22"/>
          </w:rPr>
          <w:instrText xml:space="preserve"> PAGEREF _Toc26879703 \h </w:instrText>
        </w:r>
        <w:r w:rsidRPr="00266454">
          <w:rPr>
            <w:rFonts w:ascii="Arial" w:hAnsi="Arial" w:cs="Arial"/>
            <w:noProof/>
            <w:webHidden/>
            <w:sz w:val="22"/>
            <w:szCs w:val="22"/>
          </w:rPr>
        </w:r>
        <w:r w:rsidRPr="00266454">
          <w:rPr>
            <w:rFonts w:ascii="Arial" w:hAnsi="Arial" w:cs="Arial"/>
            <w:noProof/>
            <w:webHidden/>
            <w:sz w:val="22"/>
            <w:szCs w:val="22"/>
          </w:rPr>
          <w:fldChar w:fldCharType="separate"/>
        </w:r>
        <w:r w:rsidRPr="00266454">
          <w:rPr>
            <w:rFonts w:ascii="Arial" w:hAnsi="Arial" w:cs="Arial"/>
            <w:noProof/>
            <w:webHidden/>
            <w:sz w:val="22"/>
            <w:szCs w:val="22"/>
          </w:rPr>
          <w:t>3</w:t>
        </w:r>
        <w:r w:rsidRPr="00266454">
          <w:rPr>
            <w:rFonts w:ascii="Arial" w:hAnsi="Arial" w:cs="Arial"/>
            <w:noProof/>
            <w:webHidden/>
            <w:sz w:val="22"/>
            <w:szCs w:val="22"/>
          </w:rPr>
          <w:fldChar w:fldCharType="end"/>
        </w:r>
      </w:hyperlink>
    </w:p>
    <w:p w14:paraId="016EDAC4" w14:textId="668E8FFA" w:rsidR="00EE3DF9" w:rsidRPr="00266454" w:rsidRDefault="00EE3DF9">
      <w:pPr>
        <w:pStyle w:val="TOC4"/>
        <w:tabs>
          <w:tab w:val="right" w:leader="dot" w:pos="10214"/>
        </w:tabs>
        <w:rPr>
          <w:rFonts w:ascii="Arial" w:eastAsiaTheme="minorEastAsia" w:hAnsi="Arial" w:cs="Arial"/>
          <w:noProof/>
          <w:sz w:val="22"/>
          <w:szCs w:val="22"/>
        </w:rPr>
      </w:pPr>
      <w:hyperlink w:anchor="_Toc26879704" w:history="1">
        <w:r w:rsidRPr="00266454">
          <w:rPr>
            <w:rStyle w:val="Hyperlink"/>
            <w:rFonts w:ascii="Arial" w:eastAsia="Times New Roman" w:hAnsi="Arial" w:cs="Arial"/>
            <w:noProof/>
            <w:sz w:val="22"/>
            <w:szCs w:val="22"/>
          </w:rPr>
          <w:t>Week 7 (17 &amp; 19 February) READING WEEK</w:t>
        </w:r>
        <w:r w:rsidRPr="00266454">
          <w:rPr>
            <w:rFonts w:ascii="Arial" w:hAnsi="Arial" w:cs="Arial"/>
            <w:noProof/>
            <w:webHidden/>
            <w:sz w:val="22"/>
            <w:szCs w:val="22"/>
          </w:rPr>
          <w:tab/>
        </w:r>
        <w:r w:rsidRPr="00266454">
          <w:rPr>
            <w:rFonts w:ascii="Arial" w:hAnsi="Arial" w:cs="Arial"/>
            <w:noProof/>
            <w:webHidden/>
            <w:sz w:val="22"/>
            <w:szCs w:val="22"/>
          </w:rPr>
          <w:fldChar w:fldCharType="begin"/>
        </w:r>
        <w:r w:rsidRPr="00266454">
          <w:rPr>
            <w:rFonts w:ascii="Arial" w:hAnsi="Arial" w:cs="Arial"/>
            <w:noProof/>
            <w:webHidden/>
            <w:sz w:val="22"/>
            <w:szCs w:val="22"/>
          </w:rPr>
          <w:instrText xml:space="preserve"> PAGEREF _Toc26879704 \h </w:instrText>
        </w:r>
        <w:r w:rsidRPr="00266454">
          <w:rPr>
            <w:rFonts w:ascii="Arial" w:hAnsi="Arial" w:cs="Arial"/>
            <w:noProof/>
            <w:webHidden/>
            <w:sz w:val="22"/>
            <w:szCs w:val="22"/>
          </w:rPr>
        </w:r>
        <w:r w:rsidRPr="00266454">
          <w:rPr>
            <w:rFonts w:ascii="Arial" w:hAnsi="Arial" w:cs="Arial"/>
            <w:noProof/>
            <w:webHidden/>
            <w:sz w:val="22"/>
            <w:szCs w:val="22"/>
          </w:rPr>
          <w:fldChar w:fldCharType="separate"/>
        </w:r>
        <w:r w:rsidRPr="00266454">
          <w:rPr>
            <w:rFonts w:ascii="Arial" w:hAnsi="Arial" w:cs="Arial"/>
            <w:noProof/>
            <w:webHidden/>
            <w:sz w:val="22"/>
            <w:szCs w:val="22"/>
          </w:rPr>
          <w:t>3</w:t>
        </w:r>
        <w:r w:rsidRPr="00266454">
          <w:rPr>
            <w:rFonts w:ascii="Arial" w:hAnsi="Arial" w:cs="Arial"/>
            <w:noProof/>
            <w:webHidden/>
            <w:sz w:val="22"/>
            <w:szCs w:val="22"/>
          </w:rPr>
          <w:fldChar w:fldCharType="end"/>
        </w:r>
      </w:hyperlink>
    </w:p>
    <w:p w14:paraId="14CB517F" w14:textId="5D79AD53" w:rsidR="00EE3DF9" w:rsidRPr="00266454" w:rsidRDefault="00EE3DF9">
      <w:pPr>
        <w:pStyle w:val="TOC4"/>
        <w:tabs>
          <w:tab w:val="right" w:leader="dot" w:pos="10214"/>
        </w:tabs>
        <w:rPr>
          <w:rFonts w:ascii="Arial" w:eastAsiaTheme="minorEastAsia" w:hAnsi="Arial" w:cs="Arial"/>
          <w:noProof/>
          <w:sz w:val="22"/>
          <w:szCs w:val="22"/>
        </w:rPr>
      </w:pPr>
      <w:hyperlink w:anchor="_Toc26879705" w:history="1">
        <w:r w:rsidRPr="00266454">
          <w:rPr>
            <w:rStyle w:val="Hyperlink"/>
            <w:rFonts w:ascii="Arial" w:eastAsia="Times New Roman" w:hAnsi="Arial" w:cs="Arial"/>
            <w:noProof/>
            <w:sz w:val="22"/>
            <w:szCs w:val="22"/>
          </w:rPr>
          <w:t>Week 8 (24 &amp; 26 February) Psychological Approaches</w:t>
        </w:r>
        <w:r w:rsidRPr="00266454">
          <w:rPr>
            <w:rFonts w:ascii="Arial" w:hAnsi="Arial" w:cs="Arial"/>
            <w:noProof/>
            <w:webHidden/>
            <w:sz w:val="22"/>
            <w:szCs w:val="22"/>
          </w:rPr>
          <w:tab/>
        </w:r>
        <w:r w:rsidRPr="00266454">
          <w:rPr>
            <w:rFonts w:ascii="Arial" w:hAnsi="Arial" w:cs="Arial"/>
            <w:noProof/>
            <w:webHidden/>
            <w:sz w:val="22"/>
            <w:szCs w:val="22"/>
          </w:rPr>
          <w:fldChar w:fldCharType="begin"/>
        </w:r>
        <w:r w:rsidRPr="00266454">
          <w:rPr>
            <w:rFonts w:ascii="Arial" w:hAnsi="Arial" w:cs="Arial"/>
            <w:noProof/>
            <w:webHidden/>
            <w:sz w:val="22"/>
            <w:szCs w:val="22"/>
          </w:rPr>
          <w:instrText xml:space="preserve"> PAGEREF _Toc26879705 \h </w:instrText>
        </w:r>
        <w:r w:rsidRPr="00266454">
          <w:rPr>
            <w:rFonts w:ascii="Arial" w:hAnsi="Arial" w:cs="Arial"/>
            <w:noProof/>
            <w:webHidden/>
            <w:sz w:val="22"/>
            <w:szCs w:val="22"/>
          </w:rPr>
        </w:r>
        <w:r w:rsidRPr="00266454">
          <w:rPr>
            <w:rFonts w:ascii="Arial" w:hAnsi="Arial" w:cs="Arial"/>
            <w:noProof/>
            <w:webHidden/>
            <w:sz w:val="22"/>
            <w:szCs w:val="22"/>
          </w:rPr>
          <w:fldChar w:fldCharType="separate"/>
        </w:r>
        <w:r w:rsidRPr="00266454">
          <w:rPr>
            <w:rFonts w:ascii="Arial" w:hAnsi="Arial" w:cs="Arial"/>
            <w:noProof/>
            <w:webHidden/>
            <w:sz w:val="22"/>
            <w:szCs w:val="22"/>
          </w:rPr>
          <w:t>3</w:t>
        </w:r>
        <w:r w:rsidRPr="00266454">
          <w:rPr>
            <w:rFonts w:ascii="Arial" w:hAnsi="Arial" w:cs="Arial"/>
            <w:noProof/>
            <w:webHidden/>
            <w:sz w:val="22"/>
            <w:szCs w:val="22"/>
          </w:rPr>
          <w:fldChar w:fldCharType="end"/>
        </w:r>
      </w:hyperlink>
    </w:p>
    <w:p w14:paraId="570222C5" w14:textId="01F67D3D" w:rsidR="00EE3DF9" w:rsidRPr="00266454" w:rsidRDefault="00EE3DF9">
      <w:pPr>
        <w:pStyle w:val="TOC4"/>
        <w:tabs>
          <w:tab w:val="right" w:leader="dot" w:pos="10214"/>
        </w:tabs>
        <w:rPr>
          <w:rFonts w:ascii="Arial" w:eastAsiaTheme="minorEastAsia" w:hAnsi="Arial" w:cs="Arial"/>
          <w:noProof/>
          <w:sz w:val="22"/>
          <w:szCs w:val="22"/>
        </w:rPr>
      </w:pPr>
      <w:hyperlink w:anchor="_Toc26879706" w:history="1">
        <w:r w:rsidRPr="00266454">
          <w:rPr>
            <w:rStyle w:val="Hyperlink"/>
            <w:rFonts w:ascii="Arial" w:eastAsia="Times New Roman" w:hAnsi="Arial" w:cs="Arial"/>
            <w:noProof/>
            <w:sz w:val="22"/>
            <w:szCs w:val="22"/>
          </w:rPr>
          <w:t>Week 9 (2 &amp; 4 March) Feminist Approaches</w:t>
        </w:r>
        <w:r w:rsidRPr="00266454">
          <w:rPr>
            <w:rFonts w:ascii="Arial" w:hAnsi="Arial" w:cs="Arial"/>
            <w:noProof/>
            <w:webHidden/>
            <w:sz w:val="22"/>
            <w:szCs w:val="22"/>
          </w:rPr>
          <w:tab/>
        </w:r>
        <w:r w:rsidRPr="00266454">
          <w:rPr>
            <w:rFonts w:ascii="Arial" w:hAnsi="Arial" w:cs="Arial"/>
            <w:noProof/>
            <w:webHidden/>
            <w:sz w:val="22"/>
            <w:szCs w:val="22"/>
          </w:rPr>
          <w:fldChar w:fldCharType="begin"/>
        </w:r>
        <w:r w:rsidRPr="00266454">
          <w:rPr>
            <w:rFonts w:ascii="Arial" w:hAnsi="Arial" w:cs="Arial"/>
            <w:noProof/>
            <w:webHidden/>
            <w:sz w:val="22"/>
            <w:szCs w:val="22"/>
          </w:rPr>
          <w:instrText xml:space="preserve"> PAGEREF _Toc26879706 \h </w:instrText>
        </w:r>
        <w:r w:rsidRPr="00266454">
          <w:rPr>
            <w:rFonts w:ascii="Arial" w:hAnsi="Arial" w:cs="Arial"/>
            <w:noProof/>
            <w:webHidden/>
            <w:sz w:val="22"/>
            <w:szCs w:val="22"/>
          </w:rPr>
        </w:r>
        <w:r w:rsidRPr="00266454">
          <w:rPr>
            <w:rFonts w:ascii="Arial" w:hAnsi="Arial" w:cs="Arial"/>
            <w:noProof/>
            <w:webHidden/>
            <w:sz w:val="22"/>
            <w:szCs w:val="22"/>
          </w:rPr>
          <w:fldChar w:fldCharType="separate"/>
        </w:r>
        <w:r w:rsidRPr="00266454">
          <w:rPr>
            <w:rFonts w:ascii="Arial" w:hAnsi="Arial" w:cs="Arial"/>
            <w:noProof/>
            <w:webHidden/>
            <w:sz w:val="22"/>
            <w:szCs w:val="22"/>
          </w:rPr>
          <w:t>3</w:t>
        </w:r>
        <w:r w:rsidRPr="00266454">
          <w:rPr>
            <w:rFonts w:ascii="Arial" w:hAnsi="Arial" w:cs="Arial"/>
            <w:noProof/>
            <w:webHidden/>
            <w:sz w:val="22"/>
            <w:szCs w:val="22"/>
          </w:rPr>
          <w:fldChar w:fldCharType="end"/>
        </w:r>
      </w:hyperlink>
    </w:p>
    <w:p w14:paraId="07FCB64D" w14:textId="4D84FF76" w:rsidR="00EE3DF9" w:rsidRPr="00266454" w:rsidRDefault="00EE3DF9">
      <w:pPr>
        <w:pStyle w:val="TOC4"/>
        <w:tabs>
          <w:tab w:val="right" w:leader="dot" w:pos="10214"/>
        </w:tabs>
        <w:rPr>
          <w:rFonts w:ascii="Arial" w:eastAsiaTheme="minorEastAsia" w:hAnsi="Arial" w:cs="Arial"/>
          <w:noProof/>
          <w:sz w:val="22"/>
          <w:szCs w:val="22"/>
        </w:rPr>
      </w:pPr>
      <w:hyperlink w:anchor="_Toc26879707" w:history="1">
        <w:r w:rsidRPr="00266454">
          <w:rPr>
            <w:rStyle w:val="Hyperlink"/>
            <w:rFonts w:ascii="Arial" w:eastAsia="Times New Roman" w:hAnsi="Arial" w:cs="Arial"/>
            <w:noProof/>
            <w:sz w:val="22"/>
            <w:szCs w:val="22"/>
          </w:rPr>
          <w:t>Week 10 (9 &amp; 11 March) Religion and Atheism</w:t>
        </w:r>
        <w:r w:rsidRPr="00266454">
          <w:rPr>
            <w:rFonts w:ascii="Arial" w:hAnsi="Arial" w:cs="Arial"/>
            <w:noProof/>
            <w:webHidden/>
            <w:sz w:val="22"/>
            <w:szCs w:val="22"/>
          </w:rPr>
          <w:tab/>
        </w:r>
        <w:r w:rsidRPr="00266454">
          <w:rPr>
            <w:rFonts w:ascii="Arial" w:hAnsi="Arial" w:cs="Arial"/>
            <w:noProof/>
            <w:webHidden/>
            <w:sz w:val="22"/>
            <w:szCs w:val="22"/>
          </w:rPr>
          <w:fldChar w:fldCharType="begin"/>
        </w:r>
        <w:r w:rsidRPr="00266454">
          <w:rPr>
            <w:rFonts w:ascii="Arial" w:hAnsi="Arial" w:cs="Arial"/>
            <w:noProof/>
            <w:webHidden/>
            <w:sz w:val="22"/>
            <w:szCs w:val="22"/>
          </w:rPr>
          <w:instrText xml:space="preserve"> PAGEREF _Toc26879707 \h </w:instrText>
        </w:r>
        <w:r w:rsidRPr="00266454">
          <w:rPr>
            <w:rFonts w:ascii="Arial" w:hAnsi="Arial" w:cs="Arial"/>
            <w:noProof/>
            <w:webHidden/>
            <w:sz w:val="22"/>
            <w:szCs w:val="22"/>
          </w:rPr>
        </w:r>
        <w:r w:rsidRPr="00266454">
          <w:rPr>
            <w:rFonts w:ascii="Arial" w:hAnsi="Arial" w:cs="Arial"/>
            <w:noProof/>
            <w:webHidden/>
            <w:sz w:val="22"/>
            <w:szCs w:val="22"/>
          </w:rPr>
          <w:fldChar w:fldCharType="separate"/>
        </w:r>
        <w:r w:rsidRPr="00266454">
          <w:rPr>
            <w:rFonts w:ascii="Arial" w:hAnsi="Arial" w:cs="Arial"/>
            <w:noProof/>
            <w:webHidden/>
            <w:sz w:val="22"/>
            <w:szCs w:val="22"/>
          </w:rPr>
          <w:t>3</w:t>
        </w:r>
        <w:r w:rsidRPr="00266454">
          <w:rPr>
            <w:rFonts w:ascii="Arial" w:hAnsi="Arial" w:cs="Arial"/>
            <w:noProof/>
            <w:webHidden/>
            <w:sz w:val="22"/>
            <w:szCs w:val="22"/>
          </w:rPr>
          <w:fldChar w:fldCharType="end"/>
        </w:r>
      </w:hyperlink>
    </w:p>
    <w:p w14:paraId="04EA51C9" w14:textId="64C18295" w:rsidR="00EE3DF9" w:rsidRPr="00266454" w:rsidRDefault="00EE3DF9">
      <w:pPr>
        <w:pStyle w:val="TOC4"/>
        <w:tabs>
          <w:tab w:val="right" w:leader="dot" w:pos="10214"/>
        </w:tabs>
        <w:rPr>
          <w:rFonts w:ascii="Arial" w:eastAsiaTheme="minorEastAsia" w:hAnsi="Arial" w:cs="Arial"/>
          <w:noProof/>
          <w:sz w:val="22"/>
          <w:szCs w:val="22"/>
        </w:rPr>
      </w:pPr>
      <w:hyperlink w:anchor="_Toc26879708" w:history="1">
        <w:r w:rsidRPr="00266454">
          <w:rPr>
            <w:rStyle w:val="Hyperlink"/>
            <w:rFonts w:ascii="Arial" w:eastAsia="Times New Roman" w:hAnsi="Arial" w:cs="Arial"/>
            <w:noProof/>
            <w:sz w:val="22"/>
            <w:szCs w:val="22"/>
          </w:rPr>
          <w:t>Week 11 (16 &amp; 18 March) Historical and Comparative Approaches</w:t>
        </w:r>
        <w:r w:rsidRPr="00266454">
          <w:rPr>
            <w:rFonts w:ascii="Arial" w:hAnsi="Arial" w:cs="Arial"/>
            <w:noProof/>
            <w:webHidden/>
            <w:sz w:val="22"/>
            <w:szCs w:val="22"/>
          </w:rPr>
          <w:tab/>
        </w:r>
        <w:r w:rsidRPr="00266454">
          <w:rPr>
            <w:rFonts w:ascii="Arial" w:hAnsi="Arial" w:cs="Arial"/>
            <w:noProof/>
            <w:webHidden/>
            <w:sz w:val="22"/>
            <w:szCs w:val="22"/>
          </w:rPr>
          <w:fldChar w:fldCharType="begin"/>
        </w:r>
        <w:r w:rsidRPr="00266454">
          <w:rPr>
            <w:rFonts w:ascii="Arial" w:hAnsi="Arial" w:cs="Arial"/>
            <w:noProof/>
            <w:webHidden/>
            <w:sz w:val="22"/>
            <w:szCs w:val="22"/>
          </w:rPr>
          <w:instrText xml:space="preserve"> PAGEREF _Toc26879708 \h </w:instrText>
        </w:r>
        <w:r w:rsidRPr="00266454">
          <w:rPr>
            <w:rFonts w:ascii="Arial" w:hAnsi="Arial" w:cs="Arial"/>
            <w:noProof/>
            <w:webHidden/>
            <w:sz w:val="22"/>
            <w:szCs w:val="22"/>
          </w:rPr>
        </w:r>
        <w:r w:rsidRPr="00266454">
          <w:rPr>
            <w:rFonts w:ascii="Arial" w:hAnsi="Arial" w:cs="Arial"/>
            <w:noProof/>
            <w:webHidden/>
            <w:sz w:val="22"/>
            <w:szCs w:val="22"/>
          </w:rPr>
          <w:fldChar w:fldCharType="separate"/>
        </w:r>
        <w:r w:rsidRPr="00266454">
          <w:rPr>
            <w:rFonts w:ascii="Arial" w:hAnsi="Arial" w:cs="Arial"/>
            <w:noProof/>
            <w:webHidden/>
            <w:sz w:val="22"/>
            <w:szCs w:val="22"/>
          </w:rPr>
          <w:t>3</w:t>
        </w:r>
        <w:r w:rsidRPr="00266454">
          <w:rPr>
            <w:rFonts w:ascii="Arial" w:hAnsi="Arial" w:cs="Arial"/>
            <w:noProof/>
            <w:webHidden/>
            <w:sz w:val="22"/>
            <w:szCs w:val="22"/>
          </w:rPr>
          <w:fldChar w:fldCharType="end"/>
        </w:r>
      </w:hyperlink>
    </w:p>
    <w:p w14:paraId="2C504D22" w14:textId="001A8068" w:rsidR="00EE3DF9" w:rsidRPr="00266454" w:rsidRDefault="00EE3DF9">
      <w:pPr>
        <w:pStyle w:val="TOC4"/>
        <w:tabs>
          <w:tab w:val="right" w:leader="dot" w:pos="10214"/>
        </w:tabs>
        <w:rPr>
          <w:rFonts w:ascii="Arial" w:eastAsiaTheme="minorEastAsia" w:hAnsi="Arial" w:cs="Arial"/>
          <w:noProof/>
          <w:sz w:val="22"/>
          <w:szCs w:val="22"/>
        </w:rPr>
      </w:pPr>
      <w:hyperlink w:anchor="_Toc26879709" w:history="1">
        <w:r w:rsidRPr="00266454">
          <w:rPr>
            <w:rStyle w:val="Hyperlink"/>
            <w:rFonts w:ascii="Arial" w:eastAsia="Times New Roman" w:hAnsi="Arial" w:cs="Arial"/>
            <w:noProof/>
            <w:sz w:val="22"/>
            <w:szCs w:val="22"/>
          </w:rPr>
          <w:t>Week 12 (23 &amp; 25 March) Conclusions</w:t>
        </w:r>
        <w:r w:rsidRPr="00266454">
          <w:rPr>
            <w:rFonts w:ascii="Arial" w:hAnsi="Arial" w:cs="Arial"/>
            <w:noProof/>
            <w:webHidden/>
            <w:sz w:val="22"/>
            <w:szCs w:val="22"/>
          </w:rPr>
          <w:tab/>
        </w:r>
        <w:r w:rsidRPr="00266454">
          <w:rPr>
            <w:rFonts w:ascii="Arial" w:hAnsi="Arial" w:cs="Arial"/>
            <w:noProof/>
            <w:webHidden/>
            <w:sz w:val="22"/>
            <w:szCs w:val="22"/>
          </w:rPr>
          <w:fldChar w:fldCharType="begin"/>
        </w:r>
        <w:r w:rsidRPr="00266454">
          <w:rPr>
            <w:rFonts w:ascii="Arial" w:hAnsi="Arial" w:cs="Arial"/>
            <w:noProof/>
            <w:webHidden/>
            <w:sz w:val="22"/>
            <w:szCs w:val="22"/>
          </w:rPr>
          <w:instrText xml:space="preserve"> PAGEREF _Toc26879709 \h </w:instrText>
        </w:r>
        <w:r w:rsidRPr="00266454">
          <w:rPr>
            <w:rFonts w:ascii="Arial" w:hAnsi="Arial" w:cs="Arial"/>
            <w:noProof/>
            <w:webHidden/>
            <w:sz w:val="22"/>
            <w:szCs w:val="22"/>
          </w:rPr>
        </w:r>
        <w:r w:rsidRPr="00266454">
          <w:rPr>
            <w:rFonts w:ascii="Arial" w:hAnsi="Arial" w:cs="Arial"/>
            <w:noProof/>
            <w:webHidden/>
            <w:sz w:val="22"/>
            <w:szCs w:val="22"/>
          </w:rPr>
          <w:fldChar w:fldCharType="separate"/>
        </w:r>
        <w:r w:rsidRPr="00266454">
          <w:rPr>
            <w:rFonts w:ascii="Arial" w:hAnsi="Arial" w:cs="Arial"/>
            <w:noProof/>
            <w:webHidden/>
            <w:sz w:val="22"/>
            <w:szCs w:val="22"/>
          </w:rPr>
          <w:t>3</w:t>
        </w:r>
        <w:r w:rsidRPr="00266454">
          <w:rPr>
            <w:rFonts w:ascii="Arial" w:hAnsi="Arial" w:cs="Arial"/>
            <w:noProof/>
            <w:webHidden/>
            <w:sz w:val="22"/>
            <w:szCs w:val="22"/>
          </w:rPr>
          <w:fldChar w:fldCharType="end"/>
        </w:r>
      </w:hyperlink>
    </w:p>
    <w:p w14:paraId="1FABE546" w14:textId="426BE4B1" w:rsidR="00EE3DF9" w:rsidRPr="00266454" w:rsidRDefault="00EE3DF9">
      <w:pPr>
        <w:pStyle w:val="TOC4"/>
        <w:tabs>
          <w:tab w:val="right" w:leader="dot" w:pos="10214"/>
        </w:tabs>
        <w:rPr>
          <w:rFonts w:ascii="Arial" w:eastAsiaTheme="minorEastAsia" w:hAnsi="Arial" w:cs="Arial"/>
          <w:noProof/>
          <w:sz w:val="22"/>
          <w:szCs w:val="22"/>
        </w:rPr>
      </w:pPr>
      <w:hyperlink w:anchor="_Toc26879710" w:history="1">
        <w:r w:rsidRPr="00266454">
          <w:rPr>
            <w:rStyle w:val="Hyperlink"/>
            <w:rFonts w:ascii="Arial" w:eastAsia="Times New Roman" w:hAnsi="Arial" w:cs="Arial"/>
            <w:noProof/>
            <w:sz w:val="22"/>
            <w:szCs w:val="22"/>
          </w:rPr>
          <w:t>Week 13 (30 March &amp; 1 April) Review</w:t>
        </w:r>
        <w:r w:rsidRPr="00266454">
          <w:rPr>
            <w:rFonts w:ascii="Arial" w:hAnsi="Arial" w:cs="Arial"/>
            <w:noProof/>
            <w:webHidden/>
            <w:sz w:val="22"/>
            <w:szCs w:val="22"/>
          </w:rPr>
          <w:tab/>
        </w:r>
        <w:r w:rsidRPr="00266454">
          <w:rPr>
            <w:rFonts w:ascii="Arial" w:hAnsi="Arial" w:cs="Arial"/>
            <w:noProof/>
            <w:webHidden/>
            <w:sz w:val="22"/>
            <w:szCs w:val="22"/>
          </w:rPr>
          <w:fldChar w:fldCharType="begin"/>
        </w:r>
        <w:r w:rsidRPr="00266454">
          <w:rPr>
            <w:rFonts w:ascii="Arial" w:hAnsi="Arial" w:cs="Arial"/>
            <w:noProof/>
            <w:webHidden/>
            <w:sz w:val="22"/>
            <w:szCs w:val="22"/>
          </w:rPr>
          <w:instrText xml:space="preserve"> PAGEREF _Toc26879710 \h </w:instrText>
        </w:r>
        <w:r w:rsidRPr="00266454">
          <w:rPr>
            <w:rFonts w:ascii="Arial" w:hAnsi="Arial" w:cs="Arial"/>
            <w:noProof/>
            <w:webHidden/>
            <w:sz w:val="22"/>
            <w:szCs w:val="22"/>
          </w:rPr>
        </w:r>
        <w:r w:rsidRPr="00266454">
          <w:rPr>
            <w:rFonts w:ascii="Arial" w:hAnsi="Arial" w:cs="Arial"/>
            <w:noProof/>
            <w:webHidden/>
            <w:sz w:val="22"/>
            <w:szCs w:val="22"/>
          </w:rPr>
          <w:fldChar w:fldCharType="separate"/>
        </w:r>
        <w:r w:rsidRPr="00266454">
          <w:rPr>
            <w:rFonts w:ascii="Arial" w:hAnsi="Arial" w:cs="Arial"/>
            <w:noProof/>
            <w:webHidden/>
            <w:sz w:val="22"/>
            <w:szCs w:val="22"/>
          </w:rPr>
          <w:t>3</w:t>
        </w:r>
        <w:r w:rsidRPr="00266454">
          <w:rPr>
            <w:rFonts w:ascii="Arial" w:hAnsi="Arial" w:cs="Arial"/>
            <w:noProof/>
            <w:webHidden/>
            <w:sz w:val="22"/>
            <w:szCs w:val="22"/>
          </w:rPr>
          <w:fldChar w:fldCharType="end"/>
        </w:r>
      </w:hyperlink>
    </w:p>
    <w:p w14:paraId="208772B1" w14:textId="33689968" w:rsidR="00EE3DF9" w:rsidRPr="00266454" w:rsidRDefault="00EE3DF9">
      <w:pPr>
        <w:pStyle w:val="TOC3"/>
        <w:tabs>
          <w:tab w:val="right" w:leader="dot" w:pos="10214"/>
        </w:tabs>
        <w:rPr>
          <w:rFonts w:ascii="Arial" w:eastAsiaTheme="minorEastAsia" w:hAnsi="Arial" w:cs="Arial"/>
          <w:noProof/>
          <w:sz w:val="22"/>
          <w:szCs w:val="22"/>
        </w:rPr>
      </w:pPr>
      <w:hyperlink w:anchor="_Toc26879711" w:history="1">
        <w:r w:rsidRPr="00266454">
          <w:rPr>
            <w:rStyle w:val="Hyperlink"/>
            <w:rFonts w:ascii="Arial" w:hAnsi="Arial" w:cs="Arial"/>
            <w:b/>
            <w:bCs/>
            <w:noProof/>
            <w:sz w:val="22"/>
            <w:szCs w:val="22"/>
          </w:rPr>
          <w:t>THE FINE PRINT</w:t>
        </w:r>
        <w:r w:rsidRPr="00266454">
          <w:rPr>
            <w:rFonts w:ascii="Arial" w:hAnsi="Arial" w:cs="Arial"/>
            <w:noProof/>
            <w:webHidden/>
            <w:sz w:val="22"/>
            <w:szCs w:val="22"/>
          </w:rPr>
          <w:tab/>
        </w:r>
        <w:r w:rsidRPr="00266454">
          <w:rPr>
            <w:rFonts w:ascii="Arial" w:hAnsi="Arial" w:cs="Arial"/>
            <w:noProof/>
            <w:webHidden/>
            <w:sz w:val="22"/>
            <w:szCs w:val="22"/>
          </w:rPr>
          <w:fldChar w:fldCharType="begin"/>
        </w:r>
        <w:r w:rsidRPr="00266454">
          <w:rPr>
            <w:rFonts w:ascii="Arial" w:hAnsi="Arial" w:cs="Arial"/>
            <w:noProof/>
            <w:webHidden/>
            <w:sz w:val="22"/>
            <w:szCs w:val="22"/>
          </w:rPr>
          <w:instrText xml:space="preserve"> PAGEREF _Toc26879711 \h </w:instrText>
        </w:r>
        <w:r w:rsidRPr="00266454">
          <w:rPr>
            <w:rFonts w:ascii="Arial" w:hAnsi="Arial" w:cs="Arial"/>
            <w:noProof/>
            <w:webHidden/>
            <w:sz w:val="22"/>
            <w:szCs w:val="22"/>
          </w:rPr>
        </w:r>
        <w:r w:rsidRPr="00266454">
          <w:rPr>
            <w:rFonts w:ascii="Arial" w:hAnsi="Arial" w:cs="Arial"/>
            <w:noProof/>
            <w:webHidden/>
            <w:sz w:val="22"/>
            <w:szCs w:val="22"/>
          </w:rPr>
          <w:fldChar w:fldCharType="separate"/>
        </w:r>
        <w:r w:rsidRPr="00266454">
          <w:rPr>
            <w:rFonts w:ascii="Arial" w:hAnsi="Arial" w:cs="Arial"/>
            <w:noProof/>
            <w:webHidden/>
            <w:sz w:val="22"/>
            <w:szCs w:val="22"/>
          </w:rPr>
          <w:t>3</w:t>
        </w:r>
        <w:r w:rsidRPr="00266454">
          <w:rPr>
            <w:rFonts w:ascii="Arial" w:hAnsi="Arial" w:cs="Arial"/>
            <w:noProof/>
            <w:webHidden/>
            <w:sz w:val="22"/>
            <w:szCs w:val="22"/>
          </w:rPr>
          <w:fldChar w:fldCharType="end"/>
        </w:r>
      </w:hyperlink>
    </w:p>
    <w:p w14:paraId="0747B5FD" w14:textId="207F7278" w:rsidR="00EE3DF9" w:rsidRPr="00266454" w:rsidRDefault="00EE3DF9">
      <w:pPr>
        <w:pStyle w:val="TOC4"/>
        <w:tabs>
          <w:tab w:val="right" w:leader="dot" w:pos="10214"/>
        </w:tabs>
        <w:rPr>
          <w:rFonts w:ascii="Arial" w:eastAsiaTheme="minorEastAsia" w:hAnsi="Arial" w:cs="Arial"/>
          <w:noProof/>
          <w:sz w:val="22"/>
          <w:szCs w:val="22"/>
        </w:rPr>
      </w:pPr>
      <w:hyperlink w:anchor="_Toc26879712" w:history="1">
        <w:r w:rsidRPr="00266454">
          <w:rPr>
            <w:rStyle w:val="Hyperlink"/>
            <w:rFonts w:ascii="Arial" w:hAnsi="Arial" w:cs="Arial"/>
            <w:noProof/>
            <w:sz w:val="22"/>
            <w:szCs w:val="22"/>
          </w:rPr>
          <w:t>ACADEMIC INTEGRITY</w:t>
        </w:r>
        <w:r w:rsidRPr="00266454">
          <w:rPr>
            <w:rFonts w:ascii="Arial" w:hAnsi="Arial" w:cs="Arial"/>
            <w:noProof/>
            <w:webHidden/>
            <w:sz w:val="22"/>
            <w:szCs w:val="22"/>
          </w:rPr>
          <w:tab/>
        </w:r>
        <w:r w:rsidRPr="00266454">
          <w:rPr>
            <w:rFonts w:ascii="Arial" w:hAnsi="Arial" w:cs="Arial"/>
            <w:noProof/>
            <w:webHidden/>
            <w:sz w:val="22"/>
            <w:szCs w:val="22"/>
          </w:rPr>
          <w:fldChar w:fldCharType="begin"/>
        </w:r>
        <w:r w:rsidRPr="00266454">
          <w:rPr>
            <w:rFonts w:ascii="Arial" w:hAnsi="Arial" w:cs="Arial"/>
            <w:noProof/>
            <w:webHidden/>
            <w:sz w:val="22"/>
            <w:szCs w:val="22"/>
          </w:rPr>
          <w:instrText xml:space="preserve"> PAGEREF _Toc26879712 \h </w:instrText>
        </w:r>
        <w:r w:rsidRPr="00266454">
          <w:rPr>
            <w:rFonts w:ascii="Arial" w:hAnsi="Arial" w:cs="Arial"/>
            <w:noProof/>
            <w:webHidden/>
            <w:sz w:val="22"/>
            <w:szCs w:val="22"/>
          </w:rPr>
        </w:r>
        <w:r w:rsidRPr="00266454">
          <w:rPr>
            <w:rFonts w:ascii="Arial" w:hAnsi="Arial" w:cs="Arial"/>
            <w:noProof/>
            <w:webHidden/>
            <w:sz w:val="22"/>
            <w:szCs w:val="22"/>
          </w:rPr>
          <w:fldChar w:fldCharType="separate"/>
        </w:r>
        <w:r w:rsidRPr="00266454">
          <w:rPr>
            <w:rFonts w:ascii="Arial" w:hAnsi="Arial" w:cs="Arial"/>
            <w:noProof/>
            <w:webHidden/>
            <w:sz w:val="22"/>
            <w:szCs w:val="22"/>
          </w:rPr>
          <w:t>3</w:t>
        </w:r>
        <w:r w:rsidRPr="00266454">
          <w:rPr>
            <w:rFonts w:ascii="Arial" w:hAnsi="Arial" w:cs="Arial"/>
            <w:noProof/>
            <w:webHidden/>
            <w:sz w:val="22"/>
            <w:szCs w:val="22"/>
          </w:rPr>
          <w:fldChar w:fldCharType="end"/>
        </w:r>
      </w:hyperlink>
    </w:p>
    <w:p w14:paraId="651D5B89" w14:textId="051E3253" w:rsidR="00EE3DF9" w:rsidRPr="00266454" w:rsidRDefault="00EE3DF9">
      <w:pPr>
        <w:pStyle w:val="TOC4"/>
        <w:tabs>
          <w:tab w:val="right" w:leader="dot" w:pos="10214"/>
        </w:tabs>
        <w:rPr>
          <w:rFonts w:ascii="Arial" w:eastAsiaTheme="minorEastAsia" w:hAnsi="Arial" w:cs="Arial"/>
          <w:noProof/>
          <w:sz w:val="22"/>
          <w:szCs w:val="22"/>
        </w:rPr>
      </w:pPr>
      <w:hyperlink w:anchor="_Toc26879713" w:history="1">
        <w:r w:rsidRPr="00266454">
          <w:rPr>
            <w:rStyle w:val="Hyperlink"/>
            <w:rFonts w:ascii="Arial" w:hAnsi="Arial" w:cs="Arial"/>
            <w:noProof/>
            <w:sz w:val="22"/>
            <w:szCs w:val="22"/>
          </w:rPr>
          <w:t>AUTHENTICITY / PLAGIARISM DETECTION</w:t>
        </w:r>
        <w:r w:rsidRPr="00266454">
          <w:rPr>
            <w:rFonts w:ascii="Arial" w:hAnsi="Arial" w:cs="Arial"/>
            <w:noProof/>
            <w:webHidden/>
            <w:sz w:val="22"/>
            <w:szCs w:val="22"/>
          </w:rPr>
          <w:tab/>
        </w:r>
        <w:r w:rsidRPr="00266454">
          <w:rPr>
            <w:rFonts w:ascii="Arial" w:hAnsi="Arial" w:cs="Arial"/>
            <w:noProof/>
            <w:webHidden/>
            <w:sz w:val="22"/>
            <w:szCs w:val="22"/>
          </w:rPr>
          <w:fldChar w:fldCharType="begin"/>
        </w:r>
        <w:r w:rsidRPr="00266454">
          <w:rPr>
            <w:rFonts w:ascii="Arial" w:hAnsi="Arial" w:cs="Arial"/>
            <w:noProof/>
            <w:webHidden/>
            <w:sz w:val="22"/>
            <w:szCs w:val="22"/>
          </w:rPr>
          <w:instrText xml:space="preserve"> PAGEREF _Toc26879713 \h </w:instrText>
        </w:r>
        <w:r w:rsidRPr="00266454">
          <w:rPr>
            <w:rFonts w:ascii="Arial" w:hAnsi="Arial" w:cs="Arial"/>
            <w:noProof/>
            <w:webHidden/>
            <w:sz w:val="22"/>
            <w:szCs w:val="22"/>
          </w:rPr>
        </w:r>
        <w:r w:rsidRPr="00266454">
          <w:rPr>
            <w:rFonts w:ascii="Arial" w:hAnsi="Arial" w:cs="Arial"/>
            <w:noProof/>
            <w:webHidden/>
            <w:sz w:val="22"/>
            <w:szCs w:val="22"/>
          </w:rPr>
          <w:fldChar w:fldCharType="separate"/>
        </w:r>
        <w:r w:rsidRPr="00266454">
          <w:rPr>
            <w:rFonts w:ascii="Arial" w:hAnsi="Arial" w:cs="Arial"/>
            <w:noProof/>
            <w:webHidden/>
            <w:sz w:val="22"/>
            <w:szCs w:val="22"/>
          </w:rPr>
          <w:t>4</w:t>
        </w:r>
        <w:r w:rsidRPr="00266454">
          <w:rPr>
            <w:rFonts w:ascii="Arial" w:hAnsi="Arial" w:cs="Arial"/>
            <w:noProof/>
            <w:webHidden/>
            <w:sz w:val="22"/>
            <w:szCs w:val="22"/>
          </w:rPr>
          <w:fldChar w:fldCharType="end"/>
        </w:r>
      </w:hyperlink>
    </w:p>
    <w:p w14:paraId="324D928D" w14:textId="7FC38F81" w:rsidR="00EE3DF9" w:rsidRPr="00266454" w:rsidRDefault="00EE3DF9">
      <w:pPr>
        <w:pStyle w:val="TOC4"/>
        <w:tabs>
          <w:tab w:val="right" w:leader="dot" w:pos="10214"/>
        </w:tabs>
        <w:rPr>
          <w:rFonts w:ascii="Arial" w:eastAsiaTheme="minorEastAsia" w:hAnsi="Arial" w:cs="Arial"/>
          <w:noProof/>
          <w:sz w:val="22"/>
          <w:szCs w:val="22"/>
        </w:rPr>
      </w:pPr>
      <w:hyperlink w:anchor="_Toc26879714" w:history="1">
        <w:r w:rsidRPr="00266454">
          <w:rPr>
            <w:rStyle w:val="Hyperlink"/>
            <w:rFonts w:ascii="Arial" w:hAnsi="Arial" w:cs="Arial"/>
            <w:noProof/>
            <w:sz w:val="22"/>
            <w:szCs w:val="22"/>
          </w:rPr>
          <w:t>ON-LINE COMPONENTS</w:t>
        </w:r>
        <w:r w:rsidRPr="00266454">
          <w:rPr>
            <w:rFonts w:ascii="Arial" w:hAnsi="Arial" w:cs="Arial"/>
            <w:noProof/>
            <w:webHidden/>
            <w:sz w:val="22"/>
            <w:szCs w:val="22"/>
          </w:rPr>
          <w:tab/>
        </w:r>
        <w:r w:rsidRPr="00266454">
          <w:rPr>
            <w:rFonts w:ascii="Arial" w:hAnsi="Arial" w:cs="Arial"/>
            <w:noProof/>
            <w:webHidden/>
            <w:sz w:val="22"/>
            <w:szCs w:val="22"/>
          </w:rPr>
          <w:fldChar w:fldCharType="begin"/>
        </w:r>
        <w:r w:rsidRPr="00266454">
          <w:rPr>
            <w:rFonts w:ascii="Arial" w:hAnsi="Arial" w:cs="Arial"/>
            <w:noProof/>
            <w:webHidden/>
            <w:sz w:val="22"/>
            <w:szCs w:val="22"/>
          </w:rPr>
          <w:instrText xml:space="preserve"> PAGEREF _Toc26879714 \h </w:instrText>
        </w:r>
        <w:r w:rsidRPr="00266454">
          <w:rPr>
            <w:rFonts w:ascii="Arial" w:hAnsi="Arial" w:cs="Arial"/>
            <w:noProof/>
            <w:webHidden/>
            <w:sz w:val="22"/>
            <w:szCs w:val="22"/>
          </w:rPr>
        </w:r>
        <w:r w:rsidRPr="00266454">
          <w:rPr>
            <w:rFonts w:ascii="Arial" w:hAnsi="Arial" w:cs="Arial"/>
            <w:noProof/>
            <w:webHidden/>
            <w:sz w:val="22"/>
            <w:szCs w:val="22"/>
          </w:rPr>
          <w:fldChar w:fldCharType="separate"/>
        </w:r>
        <w:r w:rsidRPr="00266454">
          <w:rPr>
            <w:rFonts w:ascii="Arial" w:hAnsi="Arial" w:cs="Arial"/>
            <w:noProof/>
            <w:webHidden/>
            <w:sz w:val="22"/>
            <w:szCs w:val="22"/>
          </w:rPr>
          <w:t>4</w:t>
        </w:r>
        <w:r w:rsidRPr="00266454">
          <w:rPr>
            <w:rFonts w:ascii="Arial" w:hAnsi="Arial" w:cs="Arial"/>
            <w:noProof/>
            <w:webHidden/>
            <w:sz w:val="22"/>
            <w:szCs w:val="22"/>
          </w:rPr>
          <w:fldChar w:fldCharType="end"/>
        </w:r>
      </w:hyperlink>
    </w:p>
    <w:p w14:paraId="64FC07C2" w14:textId="790A3796" w:rsidR="00EE3DF9" w:rsidRPr="00266454" w:rsidRDefault="00EE3DF9">
      <w:pPr>
        <w:pStyle w:val="TOC4"/>
        <w:tabs>
          <w:tab w:val="right" w:leader="dot" w:pos="10214"/>
        </w:tabs>
        <w:rPr>
          <w:rFonts w:ascii="Arial" w:eastAsiaTheme="minorEastAsia" w:hAnsi="Arial" w:cs="Arial"/>
          <w:noProof/>
          <w:sz w:val="22"/>
          <w:szCs w:val="22"/>
        </w:rPr>
      </w:pPr>
      <w:hyperlink w:anchor="_Toc26879715" w:history="1">
        <w:r w:rsidRPr="00266454">
          <w:rPr>
            <w:rStyle w:val="Hyperlink"/>
            <w:rFonts w:ascii="Arial" w:hAnsi="Arial" w:cs="Arial"/>
            <w:noProof/>
            <w:sz w:val="22"/>
            <w:szCs w:val="22"/>
          </w:rPr>
          <w:t>ELECTRONIC DEVICES</w:t>
        </w:r>
        <w:r w:rsidRPr="00266454">
          <w:rPr>
            <w:rFonts w:ascii="Arial" w:hAnsi="Arial" w:cs="Arial"/>
            <w:noProof/>
            <w:webHidden/>
            <w:sz w:val="22"/>
            <w:szCs w:val="22"/>
          </w:rPr>
          <w:tab/>
        </w:r>
        <w:r w:rsidRPr="00266454">
          <w:rPr>
            <w:rFonts w:ascii="Arial" w:hAnsi="Arial" w:cs="Arial"/>
            <w:noProof/>
            <w:webHidden/>
            <w:sz w:val="22"/>
            <w:szCs w:val="22"/>
          </w:rPr>
          <w:fldChar w:fldCharType="begin"/>
        </w:r>
        <w:r w:rsidRPr="00266454">
          <w:rPr>
            <w:rFonts w:ascii="Arial" w:hAnsi="Arial" w:cs="Arial"/>
            <w:noProof/>
            <w:webHidden/>
            <w:sz w:val="22"/>
            <w:szCs w:val="22"/>
          </w:rPr>
          <w:instrText xml:space="preserve"> PAGEREF _Toc26879715 \h </w:instrText>
        </w:r>
        <w:r w:rsidRPr="00266454">
          <w:rPr>
            <w:rFonts w:ascii="Arial" w:hAnsi="Arial" w:cs="Arial"/>
            <w:noProof/>
            <w:webHidden/>
            <w:sz w:val="22"/>
            <w:szCs w:val="22"/>
          </w:rPr>
        </w:r>
        <w:r w:rsidRPr="00266454">
          <w:rPr>
            <w:rFonts w:ascii="Arial" w:hAnsi="Arial" w:cs="Arial"/>
            <w:noProof/>
            <w:webHidden/>
            <w:sz w:val="22"/>
            <w:szCs w:val="22"/>
          </w:rPr>
          <w:fldChar w:fldCharType="separate"/>
        </w:r>
        <w:r w:rsidRPr="00266454">
          <w:rPr>
            <w:rFonts w:ascii="Arial" w:hAnsi="Arial" w:cs="Arial"/>
            <w:noProof/>
            <w:webHidden/>
            <w:sz w:val="22"/>
            <w:szCs w:val="22"/>
          </w:rPr>
          <w:t>4</w:t>
        </w:r>
        <w:r w:rsidRPr="00266454">
          <w:rPr>
            <w:rFonts w:ascii="Arial" w:hAnsi="Arial" w:cs="Arial"/>
            <w:noProof/>
            <w:webHidden/>
            <w:sz w:val="22"/>
            <w:szCs w:val="22"/>
          </w:rPr>
          <w:fldChar w:fldCharType="end"/>
        </w:r>
      </w:hyperlink>
    </w:p>
    <w:p w14:paraId="33C283D4" w14:textId="63FA6230" w:rsidR="00EE3DF9" w:rsidRPr="00266454" w:rsidRDefault="00EE3DF9">
      <w:pPr>
        <w:pStyle w:val="TOC4"/>
        <w:tabs>
          <w:tab w:val="right" w:leader="dot" w:pos="10214"/>
        </w:tabs>
        <w:rPr>
          <w:rFonts w:ascii="Arial" w:eastAsiaTheme="minorEastAsia" w:hAnsi="Arial" w:cs="Arial"/>
          <w:noProof/>
          <w:sz w:val="22"/>
          <w:szCs w:val="22"/>
        </w:rPr>
      </w:pPr>
      <w:hyperlink w:anchor="_Toc26879716" w:history="1">
        <w:r w:rsidRPr="00266454">
          <w:rPr>
            <w:rStyle w:val="Hyperlink"/>
            <w:rFonts w:ascii="Arial" w:hAnsi="Arial" w:cs="Arial"/>
            <w:noProof/>
            <w:sz w:val="22"/>
            <w:szCs w:val="22"/>
          </w:rPr>
          <w:t>ACADEMIC ACCOMMODATION OF STUDENTS WITH DISABILITIES</w:t>
        </w:r>
        <w:r w:rsidRPr="00266454">
          <w:rPr>
            <w:rFonts w:ascii="Arial" w:hAnsi="Arial" w:cs="Arial"/>
            <w:noProof/>
            <w:webHidden/>
            <w:sz w:val="22"/>
            <w:szCs w:val="22"/>
          </w:rPr>
          <w:tab/>
        </w:r>
        <w:r w:rsidRPr="00266454">
          <w:rPr>
            <w:rFonts w:ascii="Arial" w:hAnsi="Arial" w:cs="Arial"/>
            <w:noProof/>
            <w:webHidden/>
            <w:sz w:val="22"/>
            <w:szCs w:val="22"/>
          </w:rPr>
          <w:fldChar w:fldCharType="begin"/>
        </w:r>
        <w:r w:rsidRPr="00266454">
          <w:rPr>
            <w:rFonts w:ascii="Arial" w:hAnsi="Arial" w:cs="Arial"/>
            <w:noProof/>
            <w:webHidden/>
            <w:sz w:val="22"/>
            <w:szCs w:val="22"/>
          </w:rPr>
          <w:instrText xml:space="preserve"> PAGEREF _Toc26879716 \h </w:instrText>
        </w:r>
        <w:r w:rsidRPr="00266454">
          <w:rPr>
            <w:rFonts w:ascii="Arial" w:hAnsi="Arial" w:cs="Arial"/>
            <w:noProof/>
            <w:webHidden/>
            <w:sz w:val="22"/>
            <w:szCs w:val="22"/>
          </w:rPr>
        </w:r>
        <w:r w:rsidRPr="00266454">
          <w:rPr>
            <w:rFonts w:ascii="Arial" w:hAnsi="Arial" w:cs="Arial"/>
            <w:noProof/>
            <w:webHidden/>
            <w:sz w:val="22"/>
            <w:szCs w:val="22"/>
          </w:rPr>
          <w:fldChar w:fldCharType="separate"/>
        </w:r>
        <w:r w:rsidRPr="00266454">
          <w:rPr>
            <w:rFonts w:ascii="Arial" w:hAnsi="Arial" w:cs="Arial"/>
            <w:noProof/>
            <w:webHidden/>
            <w:sz w:val="22"/>
            <w:szCs w:val="22"/>
          </w:rPr>
          <w:t>4</w:t>
        </w:r>
        <w:r w:rsidRPr="00266454">
          <w:rPr>
            <w:rFonts w:ascii="Arial" w:hAnsi="Arial" w:cs="Arial"/>
            <w:noProof/>
            <w:webHidden/>
            <w:sz w:val="22"/>
            <w:szCs w:val="22"/>
          </w:rPr>
          <w:fldChar w:fldCharType="end"/>
        </w:r>
      </w:hyperlink>
    </w:p>
    <w:p w14:paraId="48483A80" w14:textId="12956675" w:rsidR="00EE3DF9" w:rsidRPr="00266454" w:rsidRDefault="00EE3DF9">
      <w:pPr>
        <w:pStyle w:val="TOC4"/>
        <w:tabs>
          <w:tab w:val="right" w:leader="dot" w:pos="10214"/>
        </w:tabs>
        <w:rPr>
          <w:rFonts w:ascii="Arial" w:eastAsiaTheme="minorEastAsia" w:hAnsi="Arial" w:cs="Arial"/>
          <w:noProof/>
          <w:sz w:val="22"/>
          <w:szCs w:val="22"/>
        </w:rPr>
      </w:pPr>
      <w:hyperlink w:anchor="_Toc26879717" w:history="1">
        <w:r w:rsidRPr="00266454">
          <w:rPr>
            <w:rStyle w:val="Hyperlink"/>
            <w:rFonts w:ascii="Arial" w:hAnsi="Arial" w:cs="Arial"/>
            <w:noProof/>
            <w:sz w:val="22"/>
            <w:szCs w:val="22"/>
          </w:rPr>
          <w:t>ACADEMIC ACCOMMODATION FOR RELIGIOUS, INDIGENOUS OR SPIRITUAL OBSERVANCES (RISO)</w:t>
        </w:r>
        <w:r w:rsidRPr="00266454">
          <w:rPr>
            <w:rFonts w:ascii="Arial" w:hAnsi="Arial" w:cs="Arial"/>
            <w:noProof/>
            <w:webHidden/>
            <w:sz w:val="22"/>
            <w:szCs w:val="22"/>
          </w:rPr>
          <w:tab/>
        </w:r>
        <w:r w:rsidRPr="00266454">
          <w:rPr>
            <w:rFonts w:ascii="Arial" w:hAnsi="Arial" w:cs="Arial"/>
            <w:noProof/>
            <w:webHidden/>
            <w:sz w:val="22"/>
            <w:szCs w:val="22"/>
          </w:rPr>
          <w:fldChar w:fldCharType="begin"/>
        </w:r>
        <w:r w:rsidRPr="00266454">
          <w:rPr>
            <w:rFonts w:ascii="Arial" w:hAnsi="Arial" w:cs="Arial"/>
            <w:noProof/>
            <w:webHidden/>
            <w:sz w:val="22"/>
            <w:szCs w:val="22"/>
          </w:rPr>
          <w:instrText xml:space="preserve"> PAGEREF _Toc26879717 \h </w:instrText>
        </w:r>
        <w:r w:rsidRPr="00266454">
          <w:rPr>
            <w:rFonts w:ascii="Arial" w:hAnsi="Arial" w:cs="Arial"/>
            <w:noProof/>
            <w:webHidden/>
            <w:sz w:val="22"/>
            <w:szCs w:val="22"/>
          </w:rPr>
        </w:r>
        <w:r w:rsidRPr="00266454">
          <w:rPr>
            <w:rFonts w:ascii="Arial" w:hAnsi="Arial" w:cs="Arial"/>
            <w:noProof/>
            <w:webHidden/>
            <w:sz w:val="22"/>
            <w:szCs w:val="22"/>
          </w:rPr>
          <w:fldChar w:fldCharType="separate"/>
        </w:r>
        <w:r w:rsidRPr="00266454">
          <w:rPr>
            <w:rFonts w:ascii="Arial" w:hAnsi="Arial" w:cs="Arial"/>
            <w:noProof/>
            <w:webHidden/>
            <w:sz w:val="22"/>
            <w:szCs w:val="22"/>
          </w:rPr>
          <w:t>4</w:t>
        </w:r>
        <w:r w:rsidRPr="00266454">
          <w:rPr>
            <w:rFonts w:ascii="Arial" w:hAnsi="Arial" w:cs="Arial"/>
            <w:noProof/>
            <w:webHidden/>
            <w:sz w:val="22"/>
            <w:szCs w:val="22"/>
          </w:rPr>
          <w:fldChar w:fldCharType="end"/>
        </w:r>
      </w:hyperlink>
    </w:p>
    <w:p w14:paraId="15F91C37" w14:textId="30D8A65B" w:rsidR="00EE3DF9" w:rsidRPr="00266454" w:rsidRDefault="00EE3DF9">
      <w:pPr>
        <w:pStyle w:val="TOC4"/>
        <w:tabs>
          <w:tab w:val="right" w:leader="dot" w:pos="10214"/>
        </w:tabs>
        <w:rPr>
          <w:rFonts w:ascii="Arial" w:eastAsiaTheme="minorEastAsia" w:hAnsi="Arial" w:cs="Arial"/>
          <w:noProof/>
          <w:sz w:val="22"/>
          <w:szCs w:val="22"/>
        </w:rPr>
      </w:pPr>
      <w:hyperlink w:anchor="_Toc26879718" w:history="1">
        <w:r w:rsidRPr="00266454">
          <w:rPr>
            <w:rStyle w:val="Hyperlink"/>
            <w:rFonts w:ascii="Arial" w:hAnsi="Arial" w:cs="Arial"/>
            <w:noProof/>
            <w:sz w:val="22"/>
            <w:szCs w:val="22"/>
          </w:rPr>
          <w:t>ABSENCES, MISSED WORK, ILLNESS AND REQUESTS FOR RELIEF McMaster Student Absence Form (MSAF)</w:t>
        </w:r>
        <w:r w:rsidRPr="00266454">
          <w:rPr>
            <w:rFonts w:ascii="Arial" w:hAnsi="Arial" w:cs="Arial"/>
            <w:noProof/>
            <w:webHidden/>
            <w:sz w:val="22"/>
            <w:szCs w:val="22"/>
          </w:rPr>
          <w:tab/>
        </w:r>
        <w:r w:rsidRPr="00266454">
          <w:rPr>
            <w:rFonts w:ascii="Arial" w:hAnsi="Arial" w:cs="Arial"/>
            <w:noProof/>
            <w:webHidden/>
            <w:sz w:val="22"/>
            <w:szCs w:val="22"/>
          </w:rPr>
          <w:fldChar w:fldCharType="begin"/>
        </w:r>
        <w:r w:rsidRPr="00266454">
          <w:rPr>
            <w:rFonts w:ascii="Arial" w:hAnsi="Arial" w:cs="Arial"/>
            <w:noProof/>
            <w:webHidden/>
            <w:sz w:val="22"/>
            <w:szCs w:val="22"/>
          </w:rPr>
          <w:instrText xml:space="preserve"> PAGEREF _Toc26879718 \h </w:instrText>
        </w:r>
        <w:r w:rsidRPr="00266454">
          <w:rPr>
            <w:rFonts w:ascii="Arial" w:hAnsi="Arial" w:cs="Arial"/>
            <w:noProof/>
            <w:webHidden/>
            <w:sz w:val="22"/>
            <w:szCs w:val="22"/>
          </w:rPr>
        </w:r>
        <w:r w:rsidRPr="00266454">
          <w:rPr>
            <w:rFonts w:ascii="Arial" w:hAnsi="Arial" w:cs="Arial"/>
            <w:noProof/>
            <w:webHidden/>
            <w:sz w:val="22"/>
            <w:szCs w:val="22"/>
          </w:rPr>
          <w:fldChar w:fldCharType="separate"/>
        </w:r>
        <w:r w:rsidRPr="00266454">
          <w:rPr>
            <w:rFonts w:ascii="Arial" w:hAnsi="Arial" w:cs="Arial"/>
            <w:noProof/>
            <w:webHidden/>
            <w:sz w:val="22"/>
            <w:szCs w:val="22"/>
          </w:rPr>
          <w:t>4</w:t>
        </w:r>
        <w:r w:rsidRPr="00266454">
          <w:rPr>
            <w:rFonts w:ascii="Arial" w:hAnsi="Arial" w:cs="Arial"/>
            <w:noProof/>
            <w:webHidden/>
            <w:sz w:val="22"/>
            <w:szCs w:val="22"/>
          </w:rPr>
          <w:fldChar w:fldCharType="end"/>
        </w:r>
      </w:hyperlink>
    </w:p>
    <w:p w14:paraId="10BC2A0C" w14:textId="6B96925B" w:rsidR="00EE3DF9" w:rsidRPr="00266454" w:rsidRDefault="00EE3DF9">
      <w:pPr>
        <w:pStyle w:val="TOC4"/>
        <w:tabs>
          <w:tab w:val="right" w:leader="dot" w:pos="10214"/>
        </w:tabs>
        <w:rPr>
          <w:rFonts w:ascii="Arial" w:eastAsiaTheme="minorEastAsia" w:hAnsi="Arial" w:cs="Arial"/>
          <w:noProof/>
          <w:sz w:val="22"/>
          <w:szCs w:val="22"/>
        </w:rPr>
      </w:pPr>
      <w:hyperlink w:anchor="_Toc26879719" w:history="1">
        <w:r w:rsidRPr="00266454">
          <w:rPr>
            <w:rStyle w:val="Hyperlink"/>
            <w:rFonts w:ascii="Arial" w:hAnsi="Arial" w:cs="Arial"/>
            <w:noProof/>
            <w:sz w:val="22"/>
            <w:szCs w:val="22"/>
          </w:rPr>
          <w:t>SUBMISSION OF ASSIGNMENTS</w:t>
        </w:r>
        <w:r w:rsidRPr="00266454">
          <w:rPr>
            <w:rFonts w:ascii="Arial" w:hAnsi="Arial" w:cs="Arial"/>
            <w:noProof/>
            <w:webHidden/>
            <w:sz w:val="22"/>
            <w:szCs w:val="22"/>
          </w:rPr>
          <w:tab/>
        </w:r>
        <w:r w:rsidRPr="00266454">
          <w:rPr>
            <w:rFonts w:ascii="Arial" w:hAnsi="Arial" w:cs="Arial"/>
            <w:noProof/>
            <w:webHidden/>
            <w:sz w:val="22"/>
            <w:szCs w:val="22"/>
          </w:rPr>
          <w:fldChar w:fldCharType="begin"/>
        </w:r>
        <w:r w:rsidRPr="00266454">
          <w:rPr>
            <w:rFonts w:ascii="Arial" w:hAnsi="Arial" w:cs="Arial"/>
            <w:noProof/>
            <w:webHidden/>
            <w:sz w:val="22"/>
            <w:szCs w:val="22"/>
          </w:rPr>
          <w:instrText xml:space="preserve"> PAGEREF _Toc26879719 \h </w:instrText>
        </w:r>
        <w:r w:rsidRPr="00266454">
          <w:rPr>
            <w:rFonts w:ascii="Arial" w:hAnsi="Arial" w:cs="Arial"/>
            <w:noProof/>
            <w:webHidden/>
            <w:sz w:val="22"/>
            <w:szCs w:val="22"/>
          </w:rPr>
        </w:r>
        <w:r w:rsidRPr="00266454">
          <w:rPr>
            <w:rFonts w:ascii="Arial" w:hAnsi="Arial" w:cs="Arial"/>
            <w:noProof/>
            <w:webHidden/>
            <w:sz w:val="22"/>
            <w:szCs w:val="22"/>
          </w:rPr>
          <w:fldChar w:fldCharType="separate"/>
        </w:r>
        <w:r w:rsidRPr="00266454">
          <w:rPr>
            <w:rFonts w:ascii="Arial" w:hAnsi="Arial" w:cs="Arial"/>
            <w:noProof/>
            <w:webHidden/>
            <w:sz w:val="22"/>
            <w:szCs w:val="22"/>
          </w:rPr>
          <w:t>5</w:t>
        </w:r>
        <w:r w:rsidRPr="00266454">
          <w:rPr>
            <w:rFonts w:ascii="Arial" w:hAnsi="Arial" w:cs="Arial"/>
            <w:noProof/>
            <w:webHidden/>
            <w:sz w:val="22"/>
            <w:szCs w:val="22"/>
          </w:rPr>
          <w:fldChar w:fldCharType="end"/>
        </w:r>
      </w:hyperlink>
    </w:p>
    <w:p w14:paraId="1DA5CD74" w14:textId="712A55AC" w:rsidR="00EE3DF9" w:rsidRPr="00266454" w:rsidRDefault="00EE3DF9">
      <w:pPr>
        <w:pStyle w:val="TOC4"/>
        <w:tabs>
          <w:tab w:val="right" w:leader="dot" w:pos="10214"/>
        </w:tabs>
        <w:rPr>
          <w:rFonts w:ascii="Arial" w:eastAsiaTheme="minorEastAsia" w:hAnsi="Arial" w:cs="Arial"/>
          <w:noProof/>
          <w:sz w:val="22"/>
          <w:szCs w:val="22"/>
        </w:rPr>
      </w:pPr>
      <w:hyperlink w:anchor="_Toc26879720" w:history="1">
        <w:r w:rsidRPr="00266454">
          <w:rPr>
            <w:rStyle w:val="Hyperlink"/>
            <w:rFonts w:ascii="Arial" w:hAnsi="Arial" w:cs="Arial"/>
            <w:noProof/>
            <w:sz w:val="22"/>
            <w:szCs w:val="22"/>
          </w:rPr>
          <w:t>GRADES</w:t>
        </w:r>
        <w:r w:rsidRPr="00266454">
          <w:rPr>
            <w:rFonts w:ascii="Arial" w:hAnsi="Arial" w:cs="Arial"/>
            <w:noProof/>
            <w:webHidden/>
            <w:sz w:val="22"/>
            <w:szCs w:val="22"/>
          </w:rPr>
          <w:tab/>
        </w:r>
        <w:r w:rsidRPr="00266454">
          <w:rPr>
            <w:rFonts w:ascii="Arial" w:hAnsi="Arial" w:cs="Arial"/>
            <w:noProof/>
            <w:webHidden/>
            <w:sz w:val="22"/>
            <w:szCs w:val="22"/>
          </w:rPr>
          <w:fldChar w:fldCharType="begin"/>
        </w:r>
        <w:r w:rsidRPr="00266454">
          <w:rPr>
            <w:rFonts w:ascii="Arial" w:hAnsi="Arial" w:cs="Arial"/>
            <w:noProof/>
            <w:webHidden/>
            <w:sz w:val="22"/>
            <w:szCs w:val="22"/>
          </w:rPr>
          <w:instrText xml:space="preserve"> PAGEREF _Toc26879720 \h </w:instrText>
        </w:r>
        <w:r w:rsidRPr="00266454">
          <w:rPr>
            <w:rFonts w:ascii="Arial" w:hAnsi="Arial" w:cs="Arial"/>
            <w:noProof/>
            <w:webHidden/>
            <w:sz w:val="22"/>
            <w:szCs w:val="22"/>
          </w:rPr>
        </w:r>
        <w:r w:rsidRPr="00266454">
          <w:rPr>
            <w:rFonts w:ascii="Arial" w:hAnsi="Arial" w:cs="Arial"/>
            <w:noProof/>
            <w:webHidden/>
            <w:sz w:val="22"/>
            <w:szCs w:val="22"/>
          </w:rPr>
          <w:fldChar w:fldCharType="separate"/>
        </w:r>
        <w:r w:rsidRPr="00266454">
          <w:rPr>
            <w:rFonts w:ascii="Arial" w:hAnsi="Arial" w:cs="Arial"/>
            <w:noProof/>
            <w:webHidden/>
            <w:sz w:val="22"/>
            <w:szCs w:val="22"/>
          </w:rPr>
          <w:t>5</w:t>
        </w:r>
        <w:r w:rsidRPr="00266454">
          <w:rPr>
            <w:rFonts w:ascii="Arial" w:hAnsi="Arial" w:cs="Arial"/>
            <w:noProof/>
            <w:webHidden/>
            <w:sz w:val="22"/>
            <w:szCs w:val="22"/>
          </w:rPr>
          <w:fldChar w:fldCharType="end"/>
        </w:r>
      </w:hyperlink>
    </w:p>
    <w:p w14:paraId="7CC78C5D" w14:textId="598DB12E" w:rsidR="00EE3DF9" w:rsidRPr="00266454" w:rsidRDefault="00EE3DF9">
      <w:pPr>
        <w:pStyle w:val="TOC4"/>
        <w:tabs>
          <w:tab w:val="right" w:leader="dot" w:pos="10214"/>
        </w:tabs>
        <w:rPr>
          <w:rFonts w:ascii="Arial" w:eastAsiaTheme="minorEastAsia" w:hAnsi="Arial" w:cs="Arial"/>
          <w:noProof/>
          <w:sz w:val="22"/>
          <w:szCs w:val="22"/>
        </w:rPr>
      </w:pPr>
      <w:hyperlink w:anchor="_Toc26879721" w:history="1">
        <w:r w:rsidRPr="00266454">
          <w:rPr>
            <w:rStyle w:val="Hyperlink"/>
            <w:rFonts w:ascii="Arial" w:hAnsi="Arial" w:cs="Arial"/>
            <w:noProof/>
            <w:sz w:val="22"/>
            <w:szCs w:val="22"/>
          </w:rPr>
          <w:t>EXTREME CIRCUMSTANCES</w:t>
        </w:r>
        <w:r w:rsidRPr="00266454">
          <w:rPr>
            <w:rFonts w:ascii="Arial" w:hAnsi="Arial" w:cs="Arial"/>
            <w:noProof/>
            <w:webHidden/>
            <w:sz w:val="22"/>
            <w:szCs w:val="22"/>
          </w:rPr>
          <w:tab/>
        </w:r>
        <w:r w:rsidRPr="00266454">
          <w:rPr>
            <w:rFonts w:ascii="Arial" w:hAnsi="Arial" w:cs="Arial"/>
            <w:noProof/>
            <w:webHidden/>
            <w:sz w:val="22"/>
            <w:szCs w:val="22"/>
          </w:rPr>
          <w:fldChar w:fldCharType="begin"/>
        </w:r>
        <w:r w:rsidRPr="00266454">
          <w:rPr>
            <w:rFonts w:ascii="Arial" w:hAnsi="Arial" w:cs="Arial"/>
            <w:noProof/>
            <w:webHidden/>
            <w:sz w:val="22"/>
            <w:szCs w:val="22"/>
          </w:rPr>
          <w:instrText xml:space="preserve"> PAGEREF _Toc26879721 \h </w:instrText>
        </w:r>
        <w:r w:rsidRPr="00266454">
          <w:rPr>
            <w:rFonts w:ascii="Arial" w:hAnsi="Arial" w:cs="Arial"/>
            <w:noProof/>
            <w:webHidden/>
            <w:sz w:val="22"/>
            <w:szCs w:val="22"/>
          </w:rPr>
        </w:r>
        <w:r w:rsidRPr="00266454">
          <w:rPr>
            <w:rFonts w:ascii="Arial" w:hAnsi="Arial" w:cs="Arial"/>
            <w:noProof/>
            <w:webHidden/>
            <w:sz w:val="22"/>
            <w:szCs w:val="22"/>
          </w:rPr>
          <w:fldChar w:fldCharType="separate"/>
        </w:r>
        <w:r w:rsidRPr="00266454">
          <w:rPr>
            <w:rFonts w:ascii="Arial" w:hAnsi="Arial" w:cs="Arial"/>
            <w:noProof/>
            <w:webHidden/>
            <w:sz w:val="22"/>
            <w:szCs w:val="22"/>
          </w:rPr>
          <w:t>5</w:t>
        </w:r>
        <w:r w:rsidRPr="00266454">
          <w:rPr>
            <w:rFonts w:ascii="Arial" w:hAnsi="Arial" w:cs="Arial"/>
            <w:noProof/>
            <w:webHidden/>
            <w:sz w:val="22"/>
            <w:szCs w:val="22"/>
          </w:rPr>
          <w:fldChar w:fldCharType="end"/>
        </w:r>
      </w:hyperlink>
    </w:p>
    <w:p w14:paraId="339FF2F1" w14:textId="4F57A38C" w:rsidR="00EE3DF9" w:rsidRPr="00266454" w:rsidRDefault="00EE3DF9" w:rsidP="00EE3DF9">
      <w:pPr>
        <w:jc w:val="center"/>
        <w:rPr>
          <w:rFonts w:ascii="Arial" w:hAnsi="Arial" w:cs="Arial"/>
          <w:sz w:val="22"/>
          <w:szCs w:val="22"/>
        </w:rPr>
      </w:pPr>
      <w:r w:rsidRPr="00266454">
        <w:rPr>
          <w:rFonts w:ascii="Arial" w:hAnsi="Arial" w:cs="Arial"/>
          <w:b/>
          <w:bCs/>
          <w:sz w:val="22"/>
          <w:szCs w:val="22"/>
        </w:rPr>
        <w:fldChar w:fldCharType="end"/>
      </w:r>
    </w:p>
    <w:p w14:paraId="6E9E1E77" w14:textId="58359FA7" w:rsidR="00EE3DF9" w:rsidRDefault="00EE3DF9" w:rsidP="00EE3DF9">
      <w:pPr>
        <w:rPr>
          <w:rFonts w:ascii="Arial" w:hAnsi="Arial" w:cs="Arial"/>
          <w:sz w:val="22"/>
          <w:szCs w:val="22"/>
        </w:rPr>
      </w:pPr>
    </w:p>
    <w:p w14:paraId="1C3A9C04" w14:textId="0F8010D6" w:rsidR="00266454" w:rsidRDefault="00266454" w:rsidP="00EE3DF9">
      <w:pPr>
        <w:rPr>
          <w:rFonts w:ascii="Arial" w:hAnsi="Arial" w:cs="Arial"/>
          <w:sz w:val="22"/>
          <w:szCs w:val="22"/>
        </w:rPr>
      </w:pPr>
    </w:p>
    <w:p w14:paraId="3F128AE1" w14:textId="4566A8DD" w:rsidR="00266454" w:rsidRDefault="00266454" w:rsidP="00EE3DF9">
      <w:pPr>
        <w:rPr>
          <w:rFonts w:ascii="Arial" w:hAnsi="Arial" w:cs="Arial"/>
          <w:sz w:val="22"/>
          <w:szCs w:val="22"/>
        </w:rPr>
      </w:pPr>
    </w:p>
    <w:p w14:paraId="0E68F8EF" w14:textId="6C22A9B6" w:rsidR="00266454" w:rsidRDefault="00266454" w:rsidP="00EE3DF9">
      <w:pPr>
        <w:rPr>
          <w:rFonts w:ascii="Arial" w:hAnsi="Arial" w:cs="Arial"/>
          <w:sz w:val="22"/>
          <w:szCs w:val="22"/>
        </w:rPr>
      </w:pPr>
    </w:p>
    <w:p w14:paraId="08D59080" w14:textId="77777777" w:rsidR="00266454" w:rsidRPr="00266454" w:rsidRDefault="00266454" w:rsidP="00EE3DF9">
      <w:pPr>
        <w:rPr>
          <w:rFonts w:ascii="Arial" w:hAnsi="Arial" w:cs="Arial"/>
          <w:sz w:val="22"/>
          <w:szCs w:val="22"/>
        </w:rPr>
      </w:pPr>
    </w:p>
    <w:p w14:paraId="4A6B9B6D" w14:textId="77777777" w:rsidR="00EE3DF9" w:rsidRPr="00266454" w:rsidRDefault="00EE3DF9" w:rsidP="00EE3DF9">
      <w:pPr>
        <w:rPr>
          <w:rFonts w:ascii="Arial" w:hAnsi="Arial" w:cs="Arial"/>
          <w:sz w:val="22"/>
          <w:szCs w:val="22"/>
        </w:rPr>
      </w:pPr>
    </w:p>
    <w:p w14:paraId="41103A7D" w14:textId="12E9EFC4" w:rsidR="00324716" w:rsidRPr="00266454" w:rsidRDefault="00324716" w:rsidP="00EE3DF9">
      <w:pPr>
        <w:pStyle w:val="Heading3"/>
        <w:rPr>
          <w:rFonts w:ascii="Arial" w:eastAsia="Times New Roman" w:hAnsi="Arial" w:cs="Arial"/>
          <w:b/>
          <w:bCs/>
          <w:color w:val="000000" w:themeColor="text1"/>
          <w:sz w:val="22"/>
          <w:szCs w:val="22"/>
        </w:rPr>
      </w:pPr>
      <w:bookmarkStart w:id="3" w:name="_Toc26879692"/>
      <w:r w:rsidRPr="00266454">
        <w:rPr>
          <w:rFonts w:ascii="Arial" w:eastAsia="Times New Roman" w:hAnsi="Arial" w:cs="Arial"/>
          <w:b/>
          <w:bCs/>
          <w:color w:val="000000" w:themeColor="text1"/>
          <w:sz w:val="22"/>
          <w:szCs w:val="22"/>
        </w:rPr>
        <w:lastRenderedPageBreak/>
        <w:t>CO</w:t>
      </w:r>
      <w:bookmarkStart w:id="4" w:name="_GoBack"/>
      <w:bookmarkEnd w:id="4"/>
      <w:r w:rsidRPr="00266454">
        <w:rPr>
          <w:rFonts w:ascii="Arial" w:eastAsia="Times New Roman" w:hAnsi="Arial" w:cs="Arial"/>
          <w:b/>
          <w:bCs/>
          <w:color w:val="000000" w:themeColor="text1"/>
          <w:sz w:val="22"/>
          <w:szCs w:val="22"/>
        </w:rPr>
        <w:t>NTACT INFOMATION</w:t>
      </w:r>
      <w:bookmarkEnd w:id="2"/>
      <w:bookmarkEnd w:id="3"/>
    </w:p>
    <w:p w14:paraId="3E8D9DBB" w14:textId="48B4571D" w:rsidR="00A91978" w:rsidRPr="00266454" w:rsidRDefault="00A91978" w:rsidP="00A91978">
      <w:pPr>
        <w:rPr>
          <w:rFonts w:ascii="Arial" w:eastAsia="Times New Roman" w:hAnsi="Arial" w:cs="Arial"/>
          <w:color w:val="000000"/>
          <w:sz w:val="22"/>
          <w:szCs w:val="22"/>
        </w:rPr>
      </w:pPr>
      <w:r w:rsidRPr="00266454">
        <w:rPr>
          <w:rFonts w:ascii="Arial" w:eastAsia="Times New Roman" w:hAnsi="Arial" w:cs="Arial"/>
          <w:b/>
          <w:bCs/>
          <w:color w:val="000000"/>
          <w:sz w:val="22"/>
          <w:szCs w:val="22"/>
        </w:rPr>
        <w:t>Instructor:</w:t>
      </w:r>
      <w:r w:rsidRPr="00266454">
        <w:rPr>
          <w:rFonts w:ascii="Arial" w:eastAsia="Times New Roman" w:hAnsi="Arial" w:cs="Arial"/>
          <w:color w:val="000000"/>
          <w:sz w:val="22"/>
          <w:szCs w:val="22"/>
        </w:rPr>
        <w:t> Dr. Philippa Carter, UH 125, ext. 23388</w:t>
      </w:r>
    </w:p>
    <w:p w14:paraId="23C9E1D8" w14:textId="77777777" w:rsidR="00EE3DF9" w:rsidRPr="00266454" w:rsidRDefault="00A91978" w:rsidP="00A91978">
      <w:pPr>
        <w:rPr>
          <w:rFonts w:ascii="Arial" w:eastAsia="Times New Roman" w:hAnsi="Arial" w:cs="Arial"/>
          <w:color w:val="000000"/>
          <w:sz w:val="22"/>
          <w:szCs w:val="22"/>
        </w:rPr>
      </w:pPr>
      <w:r w:rsidRPr="00266454">
        <w:rPr>
          <w:rFonts w:ascii="Arial" w:eastAsia="Times New Roman" w:hAnsi="Arial" w:cs="Arial"/>
          <w:b/>
          <w:bCs/>
          <w:color w:val="000000"/>
          <w:sz w:val="22"/>
          <w:szCs w:val="22"/>
        </w:rPr>
        <w:t>Email: </w:t>
      </w:r>
      <w:hyperlink r:id="rId7" w:history="1">
        <w:r w:rsidRPr="00266454">
          <w:rPr>
            <w:rStyle w:val="Hyperlink"/>
            <w:rFonts w:ascii="Arial" w:eastAsia="Times New Roman" w:hAnsi="Arial" w:cs="Arial"/>
            <w:sz w:val="22"/>
            <w:szCs w:val="22"/>
          </w:rPr>
          <w:t>carterph@mcmaster.ca</w:t>
        </w:r>
      </w:hyperlink>
    </w:p>
    <w:p w14:paraId="55830A97" w14:textId="2BC6F897" w:rsidR="00A91978" w:rsidRPr="00266454" w:rsidRDefault="00A91978" w:rsidP="00A91978">
      <w:pPr>
        <w:rPr>
          <w:rFonts w:ascii="Arial" w:eastAsia="Times New Roman" w:hAnsi="Arial" w:cs="Arial"/>
          <w:color w:val="000000"/>
          <w:sz w:val="22"/>
          <w:szCs w:val="22"/>
        </w:rPr>
      </w:pPr>
      <w:r w:rsidRPr="00266454">
        <w:rPr>
          <w:rFonts w:ascii="Arial" w:eastAsia="Times New Roman" w:hAnsi="Arial" w:cs="Arial"/>
          <w:b/>
          <w:bCs/>
          <w:color w:val="000000"/>
          <w:sz w:val="22"/>
          <w:szCs w:val="22"/>
        </w:rPr>
        <w:t>Office Hours: </w:t>
      </w:r>
      <w:r w:rsidRPr="00266454">
        <w:rPr>
          <w:rFonts w:ascii="Arial" w:eastAsia="Times New Roman" w:hAnsi="Arial" w:cs="Arial"/>
          <w:color w:val="000000"/>
          <w:sz w:val="22"/>
          <w:szCs w:val="22"/>
        </w:rPr>
        <w:t>Mon, Wed 3:30 – 4:20 p.m.</w:t>
      </w:r>
      <w:r w:rsidR="00EE3DF9" w:rsidRPr="00266454">
        <w:rPr>
          <w:rFonts w:ascii="Arial" w:eastAsia="Times New Roman" w:hAnsi="Arial" w:cs="Arial"/>
          <w:color w:val="000000"/>
          <w:sz w:val="22"/>
          <w:szCs w:val="22"/>
        </w:rPr>
        <w:t xml:space="preserve"> or by appointment: </w:t>
      </w:r>
      <w:hyperlink r:id="rId8" w:history="1">
        <w:r w:rsidR="00EE3DF9" w:rsidRPr="00266454">
          <w:rPr>
            <w:rStyle w:val="Hyperlink"/>
            <w:rFonts w:ascii="Arial" w:eastAsia="Times New Roman" w:hAnsi="Arial" w:cs="Arial"/>
            <w:sz w:val="22"/>
            <w:szCs w:val="22"/>
          </w:rPr>
          <w:t>https://calendly.com/philippacarter</w:t>
        </w:r>
      </w:hyperlink>
      <w:r w:rsidR="00EE3DF9" w:rsidRPr="00266454">
        <w:rPr>
          <w:rFonts w:ascii="Arial" w:eastAsia="Times New Roman" w:hAnsi="Arial" w:cs="Arial"/>
          <w:color w:val="000000"/>
          <w:sz w:val="22"/>
          <w:szCs w:val="22"/>
        </w:rPr>
        <w:t xml:space="preserve"> </w:t>
      </w:r>
    </w:p>
    <w:p w14:paraId="55E9549A" w14:textId="65D839C3" w:rsidR="00A91978" w:rsidRPr="00266454" w:rsidRDefault="00A91978" w:rsidP="00A91978">
      <w:pPr>
        <w:rPr>
          <w:rFonts w:ascii="Arial" w:eastAsia="Times New Roman" w:hAnsi="Arial" w:cs="Arial"/>
          <w:color w:val="000000"/>
          <w:sz w:val="22"/>
          <w:szCs w:val="22"/>
        </w:rPr>
      </w:pPr>
      <w:r w:rsidRPr="00266454">
        <w:rPr>
          <w:rFonts w:ascii="Arial" w:eastAsia="Times New Roman" w:hAnsi="Arial" w:cs="Arial"/>
          <w:b/>
          <w:bCs/>
          <w:color w:val="000000"/>
          <w:sz w:val="22"/>
          <w:szCs w:val="22"/>
        </w:rPr>
        <w:t>Lecture:</w:t>
      </w:r>
      <w:r w:rsidRPr="00266454">
        <w:rPr>
          <w:rFonts w:ascii="Arial" w:eastAsia="Times New Roman" w:hAnsi="Arial" w:cs="Arial"/>
          <w:color w:val="000000"/>
          <w:sz w:val="22"/>
          <w:szCs w:val="22"/>
        </w:rPr>
        <w:t> </w:t>
      </w:r>
      <w:r w:rsidR="00975C6C" w:rsidRPr="00266454">
        <w:rPr>
          <w:rFonts w:ascii="Arial" w:eastAsia="Times New Roman" w:hAnsi="Arial" w:cs="Arial"/>
          <w:color w:val="000000"/>
          <w:sz w:val="22"/>
          <w:szCs w:val="22"/>
        </w:rPr>
        <w:t>CNH 104</w:t>
      </w:r>
      <w:r w:rsidRPr="00266454">
        <w:rPr>
          <w:rFonts w:ascii="Arial" w:eastAsia="Times New Roman" w:hAnsi="Arial" w:cs="Arial"/>
          <w:color w:val="000000"/>
          <w:sz w:val="22"/>
          <w:szCs w:val="22"/>
        </w:rPr>
        <w:t>, Mon, Wed. 2:30 – 3:20 p.m. </w:t>
      </w:r>
    </w:p>
    <w:p w14:paraId="2577C7D2" w14:textId="77777777" w:rsidR="00C67045" w:rsidRPr="00266454" w:rsidRDefault="00C67045" w:rsidP="00A91978">
      <w:pPr>
        <w:rPr>
          <w:rFonts w:ascii="Arial" w:eastAsia="Times New Roman" w:hAnsi="Arial" w:cs="Arial"/>
          <w:b/>
          <w:bCs/>
          <w:color w:val="000000"/>
          <w:sz w:val="22"/>
          <w:szCs w:val="22"/>
        </w:rPr>
      </w:pPr>
    </w:p>
    <w:p w14:paraId="5A4DF995" w14:textId="7304D5E4" w:rsidR="00A91978" w:rsidRPr="00266454" w:rsidRDefault="00A91978" w:rsidP="00A91978">
      <w:pPr>
        <w:rPr>
          <w:rFonts w:ascii="Arial" w:eastAsia="Times New Roman" w:hAnsi="Arial" w:cs="Arial"/>
          <w:b/>
          <w:bCs/>
          <w:color w:val="000000"/>
          <w:sz w:val="22"/>
          <w:szCs w:val="22"/>
        </w:rPr>
      </w:pPr>
      <w:r w:rsidRPr="00266454">
        <w:rPr>
          <w:rFonts w:ascii="Arial" w:eastAsia="Times New Roman" w:hAnsi="Arial" w:cs="Arial"/>
          <w:b/>
          <w:bCs/>
          <w:color w:val="000000"/>
          <w:sz w:val="22"/>
          <w:szCs w:val="22"/>
        </w:rPr>
        <w:t>Tutorials and TAs: </w:t>
      </w:r>
    </w:p>
    <w:p w14:paraId="7FA98D40" w14:textId="7F398E4A" w:rsidR="00A91978" w:rsidRPr="00266454" w:rsidRDefault="00A91978" w:rsidP="00C67045">
      <w:pPr>
        <w:pStyle w:val="ListParagraph"/>
        <w:numPr>
          <w:ilvl w:val="0"/>
          <w:numId w:val="6"/>
        </w:numPr>
        <w:spacing w:line="216" w:lineRule="atLeast"/>
        <w:ind w:left="360"/>
        <w:rPr>
          <w:rFonts w:ascii="Arial" w:eastAsia="Times New Roman" w:hAnsi="Arial" w:cs="Arial"/>
          <w:color w:val="000000" w:themeColor="text1"/>
          <w:sz w:val="22"/>
          <w:szCs w:val="22"/>
        </w:rPr>
      </w:pPr>
      <w:r w:rsidRPr="00266454">
        <w:rPr>
          <w:rFonts w:ascii="Arial" w:eastAsia="Times New Roman" w:hAnsi="Arial" w:cs="Arial"/>
          <w:color w:val="000000" w:themeColor="text1"/>
          <w:sz w:val="22"/>
          <w:szCs w:val="22"/>
          <w:bdr w:val="none" w:sz="0" w:space="0" w:color="auto" w:frame="1"/>
        </w:rPr>
        <w:t>T01</w:t>
      </w:r>
      <w:r w:rsidRPr="00266454">
        <w:rPr>
          <w:rFonts w:ascii="Arial" w:eastAsia="Times New Roman" w:hAnsi="Arial" w:cs="Arial"/>
          <w:color w:val="000000" w:themeColor="text1"/>
          <w:sz w:val="22"/>
          <w:szCs w:val="22"/>
        </w:rPr>
        <w:t xml:space="preserve"> Tue 11:30 &amp; </w:t>
      </w:r>
      <w:r w:rsidRPr="00266454">
        <w:rPr>
          <w:rFonts w:ascii="Arial" w:eastAsia="Times New Roman" w:hAnsi="Arial" w:cs="Arial"/>
          <w:color w:val="000000" w:themeColor="text1"/>
          <w:sz w:val="22"/>
          <w:szCs w:val="22"/>
          <w:bdr w:val="none" w:sz="0" w:space="0" w:color="auto" w:frame="1"/>
        </w:rPr>
        <w:t xml:space="preserve">T02 </w:t>
      </w:r>
      <w:r w:rsidRPr="00266454">
        <w:rPr>
          <w:rFonts w:ascii="Arial" w:eastAsia="Times New Roman" w:hAnsi="Arial" w:cs="Arial"/>
          <w:color w:val="000000" w:themeColor="text1"/>
          <w:sz w:val="22"/>
          <w:szCs w:val="22"/>
        </w:rPr>
        <w:t xml:space="preserve">Tue 12:30PM KTH 106 </w:t>
      </w:r>
      <w:bookmarkStart w:id="5" w:name="MTG_CLASSNAME$3"/>
    </w:p>
    <w:p w14:paraId="77D07EF4" w14:textId="1C67BDE1" w:rsidR="00C67045" w:rsidRPr="00266454" w:rsidRDefault="00A91978" w:rsidP="00C67045">
      <w:pPr>
        <w:pStyle w:val="ListParagraph"/>
        <w:numPr>
          <w:ilvl w:val="0"/>
          <w:numId w:val="6"/>
        </w:numPr>
        <w:spacing w:line="216" w:lineRule="atLeast"/>
        <w:ind w:left="360"/>
        <w:rPr>
          <w:rFonts w:ascii="Arial" w:eastAsia="Times New Roman" w:hAnsi="Arial" w:cs="Arial"/>
          <w:color w:val="000000" w:themeColor="text1"/>
          <w:sz w:val="22"/>
          <w:szCs w:val="22"/>
        </w:rPr>
      </w:pPr>
      <w:r w:rsidRPr="00266454">
        <w:rPr>
          <w:rFonts w:ascii="Arial" w:eastAsia="Times New Roman" w:hAnsi="Arial" w:cs="Arial"/>
          <w:color w:val="000000" w:themeColor="text1"/>
          <w:sz w:val="22"/>
          <w:szCs w:val="22"/>
          <w:bdr w:val="none" w:sz="0" w:space="0" w:color="auto" w:frame="1"/>
        </w:rPr>
        <w:t>T03 Mon 3:30 &amp; T04 Mon 4:30 KTH 106</w:t>
      </w:r>
      <w:bookmarkEnd w:id="5"/>
    </w:p>
    <w:p w14:paraId="3930A6E7" w14:textId="07377B4E" w:rsidR="00A91978" w:rsidRPr="00266454" w:rsidRDefault="00A91978" w:rsidP="00C67045">
      <w:pPr>
        <w:pStyle w:val="ListParagraph"/>
        <w:numPr>
          <w:ilvl w:val="0"/>
          <w:numId w:val="6"/>
        </w:numPr>
        <w:spacing w:line="216" w:lineRule="atLeast"/>
        <w:ind w:left="360"/>
        <w:rPr>
          <w:rFonts w:ascii="Arial" w:eastAsia="Times New Roman" w:hAnsi="Arial" w:cs="Arial"/>
          <w:color w:val="000000" w:themeColor="text1"/>
          <w:sz w:val="22"/>
          <w:szCs w:val="22"/>
        </w:rPr>
      </w:pPr>
      <w:r w:rsidRPr="00266454">
        <w:rPr>
          <w:rFonts w:ascii="Arial" w:eastAsia="Times New Roman" w:hAnsi="Arial" w:cs="Arial"/>
          <w:color w:val="000000" w:themeColor="text1"/>
          <w:sz w:val="22"/>
          <w:szCs w:val="22"/>
        </w:rPr>
        <w:t>T05 Tue 11:30 &amp; T06 Tue 12:30 JHE 329</w:t>
      </w:r>
      <w:bookmarkStart w:id="6" w:name="MTG_CLASS_NBR$7"/>
    </w:p>
    <w:p w14:paraId="1A7FC802" w14:textId="5D0FF60D" w:rsidR="00A91978" w:rsidRPr="00266454" w:rsidRDefault="00A91978" w:rsidP="00C67045">
      <w:pPr>
        <w:pStyle w:val="ListParagraph"/>
        <w:numPr>
          <w:ilvl w:val="0"/>
          <w:numId w:val="6"/>
        </w:numPr>
        <w:spacing w:line="216" w:lineRule="atLeast"/>
        <w:ind w:left="360"/>
        <w:rPr>
          <w:rFonts w:ascii="Arial" w:eastAsia="Times New Roman" w:hAnsi="Arial" w:cs="Arial"/>
          <w:color w:val="000000" w:themeColor="text1"/>
          <w:sz w:val="22"/>
          <w:szCs w:val="22"/>
        </w:rPr>
      </w:pPr>
      <w:bookmarkStart w:id="7" w:name="MTG_CLASSNAME$7"/>
      <w:bookmarkEnd w:id="6"/>
      <w:r w:rsidRPr="00266454">
        <w:rPr>
          <w:rFonts w:ascii="Arial" w:eastAsia="Times New Roman" w:hAnsi="Arial" w:cs="Arial"/>
          <w:color w:val="000000" w:themeColor="text1"/>
          <w:sz w:val="22"/>
          <w:szCs w:val="22"/>
          <w:bdr w:val="none" w:sz="0" w:space="0" w:color="auto" w:frame="1"/>
        </w:rPr>
        <w:t>T07 Tue 11:30 &amp; T08 12:30 ETB 119</w:t>
      </w:r>
    </w:p>
    <w:bookmarkEnd w:id="7"/>
    <w:p w14:paraId="26348369" w14:textId="06802D40" w:rsidR="00A91978" w:rsidRPr="00266454" w:rsidRDefault="00A91978" w:rsidP="00C67045">
      <w:pPr>
        <w:pStyle w:val="ListParagraph"/>
        <w:numPr>
          <w:ilvl w:val="0"/>
          <w:numId w:val="6"/>
        </w:numPr>
        <w:spacing w:line="216" w:lineRule="atLeast"/>
        <w:ind w:left="360"/>
        <w:rPr>
          <w:rFonts w:ascii="Arial" w:eastAsia="Times New Roman" w:hAnsi="Arial" w:cs="Arial"/>
          <w:color w:val="000000" w:themeColor="text1"/>
          <w:sz w:val="22"/>
          <w:szCs w:val="22"/>
        </w:rPr>
      </w:pPr>
      <w:r w:rsidRPr="00266454">
        <w:rPr>
          <w:rFonts w:ascii="Arial" w:eastAsia="Times New Roman" w:hAnsi="Arial" w:cs="Arial"/>
          <w:color w:val="000000" w:themeColor="text1"/>
          <w:sz w:val="22"/>
          <w:szCs w:val="22"/>
        </w:rPr>
        <w:t>T09 Wed 11:30 &amp; T10 Wed 12:30 BSB B142</w:t>
      </w:r>
      <w:bookmarkStart w:id="8" w:name="MTG_CLASSNAME$11"/>
    </w:p>
    <w:p w14:paraId="6FA36B07" w14:textId="20593186" w:rsidR="00A91978" w:rsidRPr="00266454" w:rsidRDefault="00A91978" w:rsidP="00A91978">
      <w:pPr>
        <w:pStyle w:val="ListParagraph"/>
        <w:numPr>
          <w:ilvl w:val="0"/>
          <w:numId w:val="6"/>
        </w:numPr>
        <w:spacing w:line="216" w:lineRule="atLeast"/>
        <w:ind w:left="360"/>
        <w:rPr>
          <w:rFonts w:ascii="Arial" w:eastAsia="Times New Roman" w:hAnsi="Arial" w:cs="Arial"/>
          <w:color w:val="000000" w:themeColor="text1"/>
          <w:sz w:val="22"/>
          <w:szCs w:val="22"/>
          <w:bdr w:val="none" w:sz="0" w:space="0" w:color="auto" w:frame="1"/>
        </w:rPr>
      </w:pPr>
      <w:r w:rsidRPr="00266454">
        <w:rPr>
          <w:rFonts w:ascii="Arial" w:eastAsia="Times New Roman" w:hAnsi="Arial" w:cs="Arial"/>
          <w:color w:val="000000" w:themeColor="text1"/>
          <w:sz w:val="22"/>
          <w:szCs w:val="22"/>
          <w:bdr w:val="none" w:sz="0" w:space="0" w:color="auto" w:frame="1"/>
        </w:rPr>
        <w:t>T11</w:t>
      </w:r>
      <w:bookmarkEnd w:id="8"/>
      <w:r w:rsidRPr="00266454">
        <w:rPr>
          <w:rFonts w:ascii="Arial" w:eastAsia="Times New Roman" w:hAnsi="Arial" w:cs="Arial"/>
          <w:color w:val="000000" w:themeColor="text1"/>
          <w:sz w:val="22"/>
          <w:szCs w:val="22"/>
          <w:bdr w:val="none" w:sz="0" w:space="0" w:color="auto" w:frame="1"/>
        </w:rPr>
        <w:t xml:space="preserve"> </w:t>
      </w:r>
      <w:r w:rsidRPr="00266454">
        <w:rPr>
          <w:rFonts w:ascii="Arial" w:eastAsia="Times New Roman" w:hAnsi="Arial" w:cs="Arial"/>
          <w:color w:val="000000" w:themeColor="text1"/>
          <w:sz w:val="22"/>
          <w:szCs w:val="22"/>
        </w:rPr>
        <w:t xml:space="preserve">Tue 11:30AM </w:t>
      </w:r>
      <w:bookmarkStart w:id="9" w:name="MTG_CLASSNAME$12"/>
      <w:r w:rsidRPr="00266454">
        <w:rPr>
          <w:rFonts w:ascii="Arial" w:eastAsia="Times New Roman" w:hAnsi="Arial" w:cs="Arial"/>
          <w:color w:val="000000" w:themeColor="text1"/>
          <w:sz w:val="22"/>
          <w:szCs w:val="22"/>
        </w:rPr>
        <w:t xml:space="preserve">&amp; T12 </w:t>
      </w:r>
      <w:r w:rsidR="00C67045" w:rsidRPr="00266454">
        <w:rPr>
          <w:rFonts w:ascii="Arial" w:eastAsia="Times New Roman" w:hAnsi="Arial" w:cs="Arial"/>
          <w:color w:val="000000" w:themeColor="text1"/>
          <w:sz w:val="22"/>
          <w:szCs w:val="22"/>
        </w:rPr>
        <w:t>Tue 12:30 TSH B126</w:t>
      </w:r>
      <w:bookmarkEnd w:id="9"/>
    </w:p>
    <w:p w14:paraId="59A2A690" w14:textId="77777777" w:rsidR="00324716" w:rsidRPr="00266454" w:rsidRDefault="00324716" w:rsidP="00324716">
      <w:pPr>
        <w:pStyle w:val="Heading3"/>
        <w:rPr>
          <w:rFonts w:ascii="Arial" w:eastAsia="Times New Roman" w:hAnsi="Arial" w:cs="Arial"/>
          <w:sz w:val="22"/>
          <w:szCs w:val="22"/>
        </w:rPr>
      </w:pPr>
    </w:p>
    <w:p w14:paraId="6224F12A" w14:textId="2749E9FF" w:rsidR="00A91978" w:rsidRPr="00266454" w:rsidRDefault="00A91978" w:rsidP="00324716">
      <w:pPr>
        <w:pStyle w:val="Heading3"/>
        <w:rPr>
          <w:rFonts w:ascii="Arial" w:eastAsia="Times New Roman" w:hAnsi="Arial" w:cs="Arial"/>
          <w:b/>
          <w:bCs/>
          <w:caps/>
          <w:color w:val="000000" w:themeColor="text1"/>
          <w:sz w:val="22"/>
          <w:szCs w:val="22"/>
        </w:rPr>
      </w:pPr>
      <w:bookmarkStart w:id="10" w:name="_Toc26879053"/>
      <w:bookmarkStart w:id="11" w:name="_Toc26879693"/>
      <w:r w:rsidRPr="00266454">
        <w:rPr>
          <w:rFonts w:ascii="Arial" w:eastAsia="Times New Roman" w:hAnsi="Arial" w:cs="Arial"/>
          <w:b/>
          <w:bCs/>
          <w:caps/>
          <w:color w:val="000000" w:themeColor="text1"/>
          <w:sz w:val="22"/>
          <w:szCs w:val="22"/>
        </w:rPr>
        <w:t>Course Description</w:t>
      </w:r>
      <w:bookmarkEnd w:id="10"/>
      <w:bookmarkEnd w:id="11"/>
    </w:p>
    <w:p w14:paraId="3E44B8B1" w14:textId="77777777" w:rsidR="00A91978" w:rsidRPr="00266454" w:rsidRDefault="00A91978" w:rsidP="00A91978">
      <w:pPr>
        <w:spacing w:before="100" w:beforeAutospacing="1" w:after="100" w:afterAutospacing="1"/>
        <w:rPr>
          <w:rFonts w:ascii="Arial" w:eastAsia="Times New Roman" w:hAnsi="Arial" w:cs="Arial"/>
          <w:color w:val="000000"/>
          <w:sz w:val="22"/>
          <w:szCs w:val="22"/>
        </w:rPr>
      </w:pPr>
      <w:r w:rsidRPr="00266454">
        <w:rPr>
          <w:rFonts w:ascii="Arial" w:eastAsia="Times New Roman" w:hAnsi="Arial" w:cs="Arial"/>
          <w:color w:val="000000"/>
          <w:sz w:val="22"/>
          <w:szCs w:val="22"/>
        </w:rPr>
        <w:t>An introduction to the academic study of religion and religions focusing on key themes and on how scholars approach religiosity both historically and in contemporary global cultures. Topics covered may include truth and truth-claims, ritual and practice, myth and history, authority and power, community and conformity.</w:t>
      </w:r>
    </w:p>
    <w:p w14:paraId="6D6E2F5F" w14:textId="77777777" w:rsidR="00A91978" w:rsidRPr="00266454" w:rsidRDefault="00A91978" w:rsidP="00A91978">
      <w:pPr>
        <w:spacing w:before="100" w:beforeAutospacing="1" w:after="100" w:afterAutospacing="1"/>
        <w:rPr>
          <w:rFonts w:ascii="Arial" w:eastAsia="Times New Roman" w:hAnsi="Arial" w:cs="Arial"/>
          <w:color w:val="000000"/>
          <w:sz w:val="22"/>
          <w:szCs w:val="22"/>
        </w:rPr>
      </w:pPr>
      <w:r w:rsidRPr="00266454">
        <w:rPr>
          <w:rFonts w:ascii="Arial" w:eastAsia="Times New Roman" w:hAnsi="Arial" w:cs="Arial"/>
          <w:color w:val="000000"/>
          <w:sz w:val="22"/>
          <w:szCs w:val="22"/>
        </w:rPr>
        <w:t>This course is an introduction to the academic study of religion focusing on the history of the discipline, including ideas about what constitutes “religion” and “religions” and the ways in which religious worldviews affect individuals and communities historically and globally.</w:t>
      </w:r>
    </w:p>
    <w:p w14:paraId="371C3DE2" w14:textId="77777777" w:rsidR="00A91978" w:rsidRPr="00266454" w:rsidRDefault="00A91978" w:rsidP="00324716">
      <w:pPr>
        <w:pStyle w:val="Heading3"/>
        <w:rPr>
          <w:rFonts w:ascii="Arial" w:eastAsia="Times New Roman" w:hAnsi="Arial" w:cs="Arial"/>
          <w:b/>
          <w:bCs/>
          <w:caps/>
          <w:color w:val="000000" w:themeColor="text1"/>
          <w:sz w:val="22"/>
          <w:szCs w:val="22"/>
        </w:rPr>
      </w:pPr>
      <w:bookmarkStart w:id="12" w:name="_Toc26879054"/>
      <w:bookmarkStart w:id="13" w:name="_Toc26879694"/>
      <w:r w:rsidRPr="00266454">
        <w:rPr>
          <w:rFonts w:ascii="Arial" w:eastAsia="Times New Roman" w:hAnsi="Arial" w:cs="Arial"/>
          <w:b/>
          <w:bCs/>
          <w:caps/>
          <w:color w:val="000000" w:themeColor="text1"/>
          <w:sz w:val="22"/>
          <w:szCs w:val="22"/>
        </w:rPr>
        <w:t>Course Objectives</w:t>
      </w:r>
      <w:bookmarkEnd w:id="12"/>
      <w:bookmarkEnd w:id="13"/>
    </w:p>
    <w:p w14:paraId="517ED002" w14:textId="77777777" w:rsidR="00A91978" w:rsidRPr="00266454" w:rsidRDefault="00A91978" w:rsidP="00A91978">
      <w:pPr>
        <w:spacing w:before="100" w:beforeAutospacing="1" w:after="100" w:afterAutospacing="1"/>
        <w:rPr>
          <w:rFonts w:ascii="Arial" w:eastAsia="Times New Roman" w:hAnsi="Arial" w:cs="Arial"/>
          <w:color w:val="000000"/>
          <w:sz w:val="22"/>
          <w:szCs w:val="22"/>
        </w:rPr>
      </w:pPr>
      <w:r w:rsidRPr="00266454">
        <w:rPr>
          <w:rFonts w:ascii="Arial" w:eastAsia="Times New Roman" w:hAnsi="Arial" w:cs="Arial"/>
          <w:color w:val="000000"/>
          <w:sz w:val="22"/>
          <w:szCs w:val="22"/>
        </w:rPr>
        <w:t>By the end of the course students should be able to:</w:t>
      </w:r>
    </w:p>
    <w:p w14:paraId="08FEAC74" w14:textId="77777777" w:rsidR="00A91978" w:rsidRPr="00266454" w:rsidRDefault="00A91978" w:rsidP="00A91978">
      <w:pPr>
        <w:numPr>
          <w:ilvl w:val="0"/>
          <w:numId w:val="2"/>
        </w:numPr>
        <w:spacing w:before="100" w:beforeAutospacing="1" w:after="100" w:afterAutospacing="1"/>
        <w:rPr>
          <w:rFonts w:ascii="Arial" w:eastAsia="Times New Roman" w:hAnsi="Arial" w:cs="Arial"/>
          <w:color w:val="000000"/>
          <w:sz w:val="22"/>
          <w:szCs w:val="22"/>
        </w:rPr>
      </w:pPr>
      <w:r w:rsidRPr="00266454">
        <w:rPr>
          <w:rFonts w:ascii="Arial" w:eastAsia="Times New Roman" w:hAnsi="Arial" w:cs="Arial"/>
          <w:color w:val="000000"/>
          <w:sz w:val="22"/>
          <w:szCs w:val="22"/>
        </w:rPr>
        <w:t>Recognize similarities and differences in how human beings participate in religious communities;</w:t>
      </w:r>
    </w:p>
    <w:p w14:paraId="2D2A9BCF" w14:textId="77777777" w:rsidR="00A91978" w:rsidRPr="00266454" w:rsidRDefault="00A91978" w:rsidP="00A91978">
      <w:pPr>
        <w:numPr>
          <w:ilvl w:val="0"/>
          <w:numId w:val="2"/>
        </w:numPr>
        <w:spacing w:before="100" w:beforeAutospacing="1" w:after="100" w:afterAutospacing="1"/>
        <w:rPr>
          <w:rFonts w:ascii="Arial" w:eastAsia="Times New Roman" w:hAnsi="Arial" w:cs="Arial"/>
          <w:color w:val="000000"/>
          <w:sz w:val="22"/>
          <w:szCs w:val="22"/>
        </w:rPr>
      </w:pPr>
      <w:r w:rsidRPr="00266454">
        <w:rPr>
          <w:rFonts w:ascii="Arial" w:eastAsia="Times New Roman" w:hAnsi="Arial" w:cs="Arial"/>
          <w:color w:val="000000"/>
          <w:sz w:val="22"/>
          <w:szCs w:val="22"/>
        </w:rPr>
        <w:t>Understand fundamental problems in the academic study of religion;</w:t>
      </w:r>
    </w:p>
    <w:p w14:paraId="56A81A7B" w14:textId="77777777" w:rsidR="00A91978" w:rsidRPr="00266454" w:rsidRDefault="00A91978" w:rsidP="00A91978">
      <w:pPr>
        <w:numPr>
          <w:ilvl w:val="0"/>
          <w:numId w:val="2"/>
        </w:numPr>
        <w:spacing w:before="100" w:beforeAutospacing="1" w:after="100" w:afterAutospacing="1"/>
        <w:rPr>
          <w:rFonts w:ascii="Arial" w:eastAsia="Times New Roman" w:hAnsi="Arial" w:cs="Arial"/>
          <w:color w:val="000000"/>
          <w:sz w:val="22"/>
          <w:szCs w:val="22"/>
        </w:rPr>
      </w:pPr>
      <w:r w:rsidRPr="00266454">
        <w:rPr>
          <w:rFonts w:ascii="Arial" w:eastAsia="Times New Roman" w:hAnsi="Arial" w:cs="Arial"/>
          <w:color w:val="000000"/>
          <w:sz w:val="22"/>
          <w:szCs w:val="22"/>
        </w:rPr>
        <w:t>Appreciate the complexity and diversity of religious studies. </w:t>
      </w:r>
    </w:p>
    <w:p w14:paraId="0A0CC910" w14:textId="77777777" w:rsidR="00A91978" w:rsidRPr="00266454" w:rsidRDefault="00A91978" w:rsidP="00324716">
      <w:pPr>
        <w:pStyle w:val="Heading3"/>
        <w:rPr>
          <w:rFonts w:ascii="Arial" w:eastAsia="Times New Roman" w:hAnsi="Arial" w:cs="Arial"/>
          <w:b/>
          <w:bCs/>
          <w:caps/>
          <w:color w:val="000000" w:themeColor="text1"/>
          <w:sz w:val="22"/>
          <w:szCs w:val="22"/>
        </w:rPr>
      </w:pPr>
      <w:bookmarkStart w:id="14" w:name="_Toc26879055"/>
      <w:bookmarkStart w:id="15" w:name="_Toc26879695"/>
      <w:r w:rsidRPr="00266454">
        <w:rPr>
          <w:rFonts w:ascii="Arial" w:eastAsia="Times New Roman" w:hAnsi="Arial" w:cs="Arial"/>
          <w:b/>
          <w:bCs/>
          <w:caps/>
          <w:color w:val="000000" w:themeColor="text1"/>
          <w:sz w:val="22"/>
          <w:szCs w:val="22"/>
        </w:rPr>
        <w:t>Required Materials and Texts</w:t>
      </w:r>
      <w:bookmarkEnd w:id="14"/>
      <w:bookmarkEnd w:id="15"/>
    </w:p>
    <w:p w14:paraId="278A1F44" w14:textId="1BFD3585" w:rsidR="00A91978" w:rsidRPr="00266454" w:rsidRDefault="00A91978" w:rsidP="00A91978">
      <w:pPr>
        <w:numPr>
          <w:ilvl w:val="0"/>
          <w:numId w:val="3"/>
        </w:numPr>
        <w:spacing w:before="100" w:beforeAutospacing="1" w:after="100" w:afterAutospacing="1"/>
        <w:rPr>
          <w:rFonts w:ascii="Arial" w:eastAsia="Times New Roman" w:hAnsi="Arial" w:cs="Arial"/>
          <w:color w:val="000000"/>
          <w:sz w:val="22"/>
          <w:szCs w:val="22"/>
        </w:rPr>
      </w:pPr>
      <w:r w:rsidRPr="00266454">
        <w:rPr>
          <w:rFonts w:ascii="Arial" w:eastAsia="Times New Roman" w:hAnsi="Arial" w:cs="Arial"/>
          <w:color w:val="000000"/>
          <w:sz w:val="22"/>
          <w:szCs w:val="22"/>
        </w:rPr>
        <w:t>Rodrigues &amp; Harding, </w:t>
      </w:r>
      <w:r w:rsidRPr="00266454">
        <w:rPr>
          <w:rFonts w:ascii="Arial" w:eastAsia="Times New Roman" w:hAnsi="Arial" w:cs="Arial"/>
          <w:i/>
          <w:iCs/>
          <w:color w:val="000000"/>
          <w:sz w:val="22"/>
          <w:szCs w:val="22"/>
        </w:rPr>
        <w:t>Introduction to The Study of Religion</w:t>
      </w:r>
      <w:r w:rsidRPr="00266454">
        <w:rPr>
          <w:rFonts w:ascii="Arial" w:eastAsia="Times New Roman" w:hAnsi="Arial" w:cs="Arial"/>
          <w:color w:val="000000"/>
          <w:sz w:val="22"/>
          <w:szCs w:val="22"/>
        </w:rPr>
        <w:t>. London and New York: Routledge Publishers. (Available in the bookstore and online.)</w:t>
      </w:r>
    </w:p>
    <w:p w14:paraId="5BFAE830" w14:textId="47A9DED7" w:rsidR="00EE3DF9" w:rsidRPr="00266454" w:rsidRDefault="00EE3DF9" w:rsidP="00A91978">
      <w:pPr>
        <w:numPr>
          <w:ilvl w:val="0"/>
          <w:numId w:val="3"/>
        </w:numPr>
        <w:spacing w:before="100" w:beforeAutospacing="1" w:after="100" w:afterAutospacing="1"/>
        <w:rPr>
          <w:rFonts w:ascii="Arial" w:eastAsia="Times New Roman" w:hAnsi="Arial" w:cs="Arial"/>
          <w:color w:val="000000"/>
          <w:sz w:val="22"/>
          <w:szCs w:val="22"/>
        </w:rPr>
      </w:pPr>
      <w:r w:rsidRPr="00266454">
        <w:rPr>
          <w:rFonts w:ascii="Arial" w:eastAsia="Times New Roman" w:hAnsi="Arial" w:cs="Arial"/>
          <w:color w:val="000000"/>
          <w:sz w:val="22"/>
          <w:szCs w:val="22"/>
        </w:rPr>
        <w:t>Other resources as required</w:t>
      </w:r>
    </w:p>
    <w:p w14:paraId="1D67B5D5" w14:textId="77777777" w:rsidR="00A91978" w:rsidRPr="00266454" w:rsidRDefault="00A91978" w:rsidP="00324716">
      <w:pPr>
        <w:pStyle w:val="Heading3"/>
        <w:rPr>
          <w:rFonts w:ascii="Arial" w:eastAsia="Times New Roman" w:hAnsi="Arial" w:cs="Arial"/>
          <w:b/>
          <w:bCs/>
          <w:caps/>
          <w:color w:val="000000" w:themeColor="text1"/>
          <w:sz w:val="22"/>
          <w:szCs w:val="22"/>
        </w:rPr>
      </w:pPr>
      <w:bookmarkStart w:id="16" w:name="_Toc26879056"/>
      <w:bookmarkStart w:id="17" w:name="_Toc26879696"/>
      <w:r w:rsidRPr="00266454">
        <w:rPr>
          <w:rFonts w:ascii="Arial" w:eastAsia="Times New Roman" w:hAnsi="Arial" w:cs="Arial"/>
          <w:b/>
          <w:bCs/>
          <w:caps/>
          <w:color w:val="000000" w:themeColor="text1"/>
          <w:sz w:val="22"/>
          <w:szCs w:val="22"/>
        </w:rPr>
        <w:t>Course Evaluation – Overview</w:t>
      </w:r>
      <w:bookmarkEnd w:id="16"/>
      <w:bookmarkEnd w:id="17"/>
    </w:p>
    <w:p w14:paraId="2EB77EBA" w14:textId="2C0C5787" w:rsidR="00A91978" w:rsidRPr="00266454" w:rsidRDefault="003B58CE" w:rsidP="00A91978">
      <w:pPr>
        <w:numPr>
          <w:ilvl w:val="0"/>
          <w:numId w:val="4"/>
        </w:numPr>
        <w:spacing w:before="100" w:beforeAutospacing="1" w:after="100" w:afterAutospacing="1"/>
        <w:rPr>
          <w:rFonts w:ascii="Arial" w:eastAsia="Times New Roman" w:hAnsi="Arial" w:cs="Arial"/>
          <w:color w:val="000000"/>
          <w:sz w:val="22"/>
          <w:szCs w:val="22"/>
        </w:rPr>
      </w:pPr>
      <w:r w:rsidRPr="00266454">
        <w:rPr>
          <w:rFonts w:ascii="Arial" w:eastAsia="Times New Roman" w:hAnsi="Arial" w:cs="Arial"/>
          <w:color w:val="000000"/>
          <w:sz w:val="22"/>
          <w:szCs w:val="22"/>
        </w:rPr>
        <w:t xml:space="preserve">10 % </w:t>
      </w:r>
      <w:r w:rsidRPr="00266454">
        <w:rPr>
          <w:rFonts w:ascii="Arial" w:eastAsia="Times New Roman" w:hAnsi="Arial" w:cs="Arial"/>
          <w:color w:val="000000"/>
          <w:sz w:val="22"/>
          <w:szCs w:val="22"/>
        </w:rPr>
        <w:tab/>
      </w:r>
      <w:r w:rsidR="00A91978" w:rsidRPr="00266454">
        <w:rPr>
          <w:rFonts w:ascii="Arial" w:eastAsia="Times New Roman" w:hAnsi="Arial" w:cs="Arial"/>
          <w:color w:val="000000"/>
          <w:sz w:val="22"/>
          <w:szCs w:val="22"/>
        </w:rPr>
        <w:t>Tutorial participation and engagement</w:t>
      </w:r>
    </w:p>
    <w:p w14:paraId="508570F3" w14:textId="7630CFA6" w:rsidR="00A91978" w:rsidRPr="00266454" w:rsidRDefault="003B58CE" w:rsidP="00A91978">
      <w:pPr>
        <w:numPr>
          <w:ilvl w:val="0"/>
          <w:numId w:val="4"/>
        </w:numPr>
        <w:spacing w:before="100" w:beforeAutospacing="1" w:after="100" w:afterAutospacing="1"/>
        <w:rPr>
          <w:rFonts w:ascii="Arial" w:eastAsia="Times New Roman" w:hAnsi="Arial" w:cs="Arial"/>
          <w:color w:val="000000"/>
          <w:sz w:val="22"/>
          <w:szCs w:val="22"/>
        </w:rPr>
      </w:pPr>
      <w:r w:rsidRPr="00266454">
        <w:rPr>
          <w:rFonts w:ascii="Arial" w:eastAsia="Times New Roman" w:hAnsi="Arial" w:cs="Arial"/>
          <w:color w:val="000000"/>
          <w:sz w:val="22"/>
          <w:szCs w:val="22"/>
        </w:rPr>
        <w:t>60%</w:t>
      </w:r>
      <w:r w:rsidRPr="00266454">
        <w:rPr>
          <w:rFonts w:ascii="Arial" w:eastAsia="Times New Roman" w:hAnsi="Arial" w:cs="Arial"/>
          <w:color w:val="000000"/>
          <w:sz w:val="22"/>
          <w:szCs w:val="22"/>
        </w:rPr>
        <w:tab/>
      </w:r>
      <w:r w:rsidR="00A91978" w:rsidRPr="00266454">
        <w:rPr>
          <w:rFonts w:ascii="Arial" w:eastAsia="Times New Roman" w:hAnsi="Arial" w:cs="Arial"/>
          <w:color w:val="000000"/>
          <w:sz w:val="22"/>
          <w:szCs w:val="22"/>
        </w:rPr>
        <w:t>Three written assignments @ 20</w:t>
      </w:r>
      <w:r w:rsidRPr="00266454">
        <w:rPr>
          <w:rFonts w:ascii="Arial" w:eastAsia="Times New Roman" w:hAnsi="Arial" w:cs="Arial"/>
          <w:color w:val="000000"/>
          <w:sz w:val="22"/>
          <w:szCs w:val="22"/>
        </w:rPr>
        <w:t>%</w:t>
      </w:r>
      <w:r w:rsidR="00A91978" w:rsidRPr="00266454">
        <w:rPr>
          <w:rFonts w:ascii="Arial" w:eastAsia="Times New Roman" w:hAnsi="Arial" w:cs="Arial"/>
          <w:color w:val="000000"/>
          <w:sz w:val="22"/>
          <w:szCs w:val="22"/>
        </w:rPr>
        <w:t xml:space="preserve"> (Details to follow on Avenue)</w:t>
      </w:r>
    </w:p>
    <w:p w14:paraId="243691E3" w14:textId="0A0A9E33" w:rsidR="003B58CE" w:rsidRPr="00266454" w:rsidRDefault="003B58CE" w:rsidP="00A91978">
      <w:pPr>
        <w:numPr>
          <w:ilvl w:val="0"/>
          <w:numId w:val="4"/>
        </w:numPr>
        <w:spacing w:before="100" w:beforeAutospacing="1" w:after="100" w:afterAutospacing="1"/>
        <w:rPr>
          <w:rFonts w:ascii="Arial" w:eastAsia="Times New Roman" w:hAnsi="Arial" w:cs="Arial"/>
          <w:color w:val="000000"/>
          <w:sz w:val="22"/>
          <w:szCs w:val="22"/>
        </w:rPr>
      </w:pPr>
      <w:r w:rsidRPr="00266454">
        <w:rPr>
          <w:rFonts w:ascii="Arial" w:eastAsia="Times New Roman" w:hAnsi="Arial" w:cs="Arial"/>
          <w:color w:val="000000"/>
          <w:sz w:val="22"/>
          <w:szCs w:val="22"/>
        </w:rPr>
        <w:t>10%</w:t>
      </w:r>
      <w:r w:rsidRPr="00266454">
        <w:rPr>
          <w:rFonts w:ascii="Arial" w:eastAsia="Times New Roman" w:hAnsi="Arial" w:cs="Arial"/>
          <w:color w:val="000000"/>
          <w:sz w:val="22"/>
          <w:szCs w:val="22"/>
        </w:rPr>
        <w:tab/>
        <w:t>Ten mini-quizzes on Avenue @1%</w:t>
      </w:r>
    </w:p>
    <w:p w14:paraId="75FAB640" w14:textId="77777777" w:rsidR="003B58CE" w:rsidRPr="00266454" w:rsidRDefault="003B58CE" w:rsidP="00B1798D">
      <w:pPr>
        <w:numPr>
          <w:ilvl w:val="0"/>
          <w:numId w:val="4"/>
        </w:numPr>
        <w:spacing w:before="100" w:beforeAutospacing="1" w:after="100" w:afterAutospacing="1"/>
        <w:rPr>
          <w:rFonts w:ascii="Arial" w:eastAsia="Times New Roman" w:hAnsi="Arial" w:cs="Arial"/>
          <w:color w:val="000000"/>
          <w:sz w:val="22"/>
          <w:szCs w:val="22"/>
        </w:rPr>
      </w:pPr>
      <w:r w:rsidRPr="00266454">
        <w:rPr>
          <w:rFonts w:ascii="Arial" w:eastAsia="Times New Roman" w:hAnsi="Arial" w:cs="Arial"/>
          <w:color w:val="000000"/>
          <w:sz w:val="22"/>
          <w:szCs w:val="22"/>
        </w:rPr>
        <w:t>20%</w:t>
      </w:r>
      <w:r w:rsidRPr="00266454">
        <w:rPr>
          <w:rFonts w:ascii="Arial" w:eastAsia="Times New Roman" w:hAnsi="Arial" w:cs="Arial"/>
          <w:color w:val="000000"/>
          <w:sz w:val="22"/>
          <w:szCs w:val="22"/>
        </w:rPr>
        <w:tab/>
      </w:r>
      <w:r w:rsidR="00A91978" w:rsidRPr="00266454">
        <w:rPr>
          <w:rFonts w:ascii="Arial" w:eastAsia="Times New Roman" w:hAnsi="Arial" w:cs="Arial"/>
          <w:color w:val="000000"/>
          <w:sz w:val="22"/>
          <w:szCs w:val="22"/>
        </w:rPr>
        <w:t>One final take-home exam</w:t>
      </w:r>
    </w:p>
    <w:p w14:paraId="16F7466C" w14:textId="5AD6AA9B" w:rsidR="00A91978" w:rsidRPr="00266454" w:rsidRDefault="00A91978" w:rsidP="00324716">
      <w:pPr>
        <w:pStyle w:val="Heading3"/>
        <w:rPr>
          <w:rFonts w:ascii="Arial" w:eastAsia="Times New Roman" w:hAnsi="Arial" w:cs="Arial"/>
          <w:b/>
          <w:bCs/>
          <w:caps/>
          <w:color w:val="000000" w:themeColor="text1"/>
          <w:sz w:val="22"/>
          <w:szCs w:val="22"/>
        </w:rPr>
      </w:pPr>
      <w:bookmarkStart w:id="18" w:name="_Toc26879057"/>
      <w:bookmarkStart w:id="19" w:name="_Toc26879697"/>
      <w:r w:rsidRPr="00266454">
        <w:rPr>
          <w:rFonts w:ascii="Arial" w:eastAsia="Times New Roman" w:hAnsi="Arial" w:cs="Arial"/>
          <w:b/>
          <w:bCs/>
          <w:caps/>
          <w:color w:val="000000" w:themeColor="text1"/>
          <w:sz w:val="22"/>
          <w:szCs w:val="22"/>
        </w:rPr>
        <w:t>Weekly Course Schedule and Required Readings</w:t>
      </w:r>
      <w:bookmarkEnd w:id="18"/>
      <w:bookmarkEnd w:id="19"/>
    </w:p>
    <w:p w14:paraId="785BE79A" w14:textId="77777777" w:rsidR="00EE3DF9" w:rsidRPr="00266454" w:rsidRDefault="00EE3DF9" w:rsidP="00EE3DF9">
      <w:pPr>
        <w:rPr>
          <w:rFonts w:ascii="Arial" w:hAnsi="Arial" w:cs="Arial"/>
          <w:sz w:val="22"/>
          <w:szCs w:val="22"/>
        </w:rPr>
      </w:pPr>
    </w:p>
    <w:p w14:paraId="27554985" w14:textId="377C2E0C" w:rsidR="00A91978" w:rsidRPr="00266454" w:rsidRDefault="00A91978" w:rsidP="00324716">
      <w:pPr>
        <w:pStyle w:val="Heading4"/>
        <w:spacing w:before="0"/>
        <w:rPr>
          <w:rFonts w:ascii="Arial" w:eastAsia="Times New Roman" w:hAnsi="Arial" w:cs="Arial"/>
          <w:color w:val="000000" w:themeColor="text1"/>
          <w:sz w:val="22"/>
          <w:szCs w:val="22"/>
        </w:rPr>
      </w:pPr>
      <w:bookmarkStart w:id="20" w:name="_Toc26879698"/>
      <w:r w:rsidRPr="00266454">
        <w:rPr>
          <w:rFonts w:ascii="Arial" w:eastAsia="Times New Roman" w:hAnsi="Arial" w:cs="Arial"/>
          <w:color w:val="000000" w:themeColor="text1"/>
          <w:sz w:val="22"/>
          <w:szCs w:val="22"/>
        </w:rPr>
        <w:t>Week 1 (</w:t>
      </w:r>
      <w:r w:rsidR="003B58CE" w:rsidRPr="00266454">
        <w:rPr>
          <w:rFonts w:ascii="Arial" w:eastAsia="Times New Roman" w:hAnsi="Arial" w:cs="Arial"/>
          <w:color w:val="000000" w:themeColor="text1"/>
          <w:sz w:val="22"/>
          <w:szCs w:val="22"/>
        </w:rPr>
        <w:t>6 &amp; 8</w:t>
      </w:r>
      <w:r w:rsidRPr="00266454">
        <w:rPr>
          <w:rFonts w:ascii="Arial" w:eastAsia="Times New Roman" w:hAnsi="Arial" w:cs="Arial"/>
          <w:color w:val="000000" w:themeColor="text1"/>
          <w:sz w:val="22"/>
          <w:szCs w:val="22"/>
        </w:rPr>
        <w:t xml:space="preserve"> January) Introduction: Defining Religion</w:t>
      </w:r>
      <w:bookmarkEnd w:id="20"/>
    </w:p>
    <w:p w14:paraId="0DF23435" w14:textId="77777777" w:rsidR="00A91978" w:rsidRPr="00266454" w:rsidRDefault="00A91978" w:rsidP="00324716">
      <w:pPr>
        <w:rPr>
          <w:rFonts w:ascii="Arial" w:eastAsia="Times New Roman" w:hAnsi="Arial" w:cs="Arial"/>
          <w:color w:val="000000"/>
          <w:sz w:val="22"/>
          <w:szCs w:val="22"/>
        </w:rPr>
      </w:pPr>
      <w:r w:rsidRPr="00266454">
        <w:rPr>
          <w:rFonts w:ascii="Arial" w:eastAsia="Times New Roman" w:hAnsi="Arial" w:cs="Arial"/>
          <w:color w:val="000000"/>
          <w:sz w:val="22"/>
          <w:szCs w:val="22"/>
        </w:rPr>
        <w:t>Read: ISR, 1-6</w:t>
      </w:r>
    </w:p>
    <w:p w14:paraId="71244EFF" w14:textId="77777777" w:rsidR="00324716" w:rsidRPr="00266454" w:rsidRDefault="00324716" w:rsidP="00324716">
      <w:pPr>
        <w:pStyle w:val="Heading4"/>
        <w:spacing w:before="0"/>
        <w:rPr>
          <w:rFonts w:ascii="Arial" w:eastAsia="Times New Roman" w:hAnsi="Arial" w:cs="Arial"/>
          <w:color w:val="000000" w:themeColor="text1"/>
          <w:sz w:val="22"/>
          <w:szCs w:val="22"/>
        </w:rPr>
      </w:pPr>
    </w:p>
    <w:p w14:paraId="1FC99445" w14:textId="34D52CCC" w:rsidR="00A91978" w:rsidRPr="00266454" w:rsidRDefault="00A91978" w:rsidP="00324716">
      <w:pPr>
        <w:pStyle w:val="Heading4"/>
        <w:spacing w:before="0"/>
        <w:rPr>
          <w:rFonts w:ascii="Arial" w:eastAsia="Times New Roman" w:hAnsi="Arial" w:cs="Arial"/>
          <w:color w:val="000000" w:themeColor="text1"/>
          <w:sz w:val="22"/>
          <w:szCs w:val="22"/>
        </w:rPr>
      </w:pPr>
      <w:bookmarkStart w:id="21" w:name="_Toc26879699"/>
      <w:r w:rsidRPr="00266454">
        <w:rPr>
          <w:rFonts w:ascii="Arial" w:eastAsia="Times New Roman" w:hAnsi="Arial" w:cs="Arial"/>
          <w:color w:val="000000" w:themeColor="text1"/>
          <w:sz w:val="22"/>
          <w:szCs w:val="22"/>
        </w:rPr>
        <w:t>Week 2 (</w:t>
      </w:r>
      <w:r w:rsidR="003B58CE" w:rsidRPr="00266454">
        <w:rPr>
          <w:rFonts w:ascii="Arial" w:eastAsia="Times New Roman" w:hAnsi="Arial" w:cs="Arial"/>
          <w:color w:val="000000" w:themeColor="text1"/>
          <w:sz w:val="22"/>
          <w:szCs w:val="22"/>
        </w:rPr>
        <w:t>13 &amp; 15</w:t>
      </w:r>
      <w:r w:rsidRPr="00266454">
        <w:rPr>
          <w:rFonts w:ascii="Arial" w:eastAsia="Times New Roman" w:hAnsi="Arial" w:cs="Arial"/>
          <w:color w:val="000000" w:themeColor="text1"/>
          <w:sz w:val="22"/>
          <w:szCs w:val="22"/>
        </w:rPr>
        <w:t xml:space="preserve"> January) Religious Education &amp; Religious Studies</w:t>
      </w:r>
      <w:bookmarkEnd w:id="21"/>
    </w:p>
    <w:p w14:paraId="1349EBB1" w14:textId="77777777" w:rsidR="00A91978" w:rsidRPr="00266454" w:rsidRDefault="00A91978" w:rsidP="00324716">
      <w:pPr>
        <w:rPr>
          <w:rFonts w:ascii="Arial" w:eastAsia="Times New Roman" w:hAnsi="Arial" w:cs="Arial"/>
          <w:color w:val="000000"/>
          <w:sz w:val="22"/>
          <w:szCs w:val="22"/>
        </w:rPr>
      </w:pPr>
      <w:r w:rsidRPr="00266454">
        <w:rPr>
          <w:rFonts w:ascii="Arial" w:eastAsia="Times New Roman" w:hAnsi="Arial" w:cs="Arial"/>
          <w:color w:val="000000"/>
          <w:sz w:val="22"/>
          <w:szCs w:val="22"/>
        </w:rPr>
        <w:t>Read: ISR, 7 - 17</w:t>
      </w:r>
    </w:p>
    <w:p w14:paraId="67DDD426" w14:textId="77777777" w:rsidR="00324716" w:rsidRPr="00266454" w:rsidRDefault="00324716" w:rsidP="00324716">
      <w:pPr>
        <w:pStyle w:val="Heading4"/>
        <w:spacing w:before="0"/>
        <w:rPr>
          <w:rFonts w:ascii="Arial" w:eastAsia="Times New Roman" w:hAnsi="Arial" w:cs="Arial"/>
          <w:color w:val="000000" w:themeColor="text1"/>
          <w:sz w:val="22"/>
          <w:szCs w:val="22"/>
        </w:rPr>
      </w:pPr>
    </w:p>
    <w:p w14:paraId="15E3A9DD" w14:textId="18F77204" w:rsidR="00A91978" w:rsidRPr="00266454" w:rsidRDefault="00A91978" w:rsidP="00324716">
      <w:pPr>
        <w:pStyle w:val="Heading4"/>
        <w:spacing w:before="0"/>
        <w:rPr>
          <w:rFonts w:ascii="Arial" w:eastAsia="Times New Roman" w:hAnsi="Arial" w:cs="Arial"/>
          <w:color w:val="000000" w:themeColor="text1"/>
          <w:sz w:val="22"/>
          <w:szCs w:val="22"/>
        </w:rPr>
      </w:pPr>
      <w:bookmarkStart w:id="22" w:name="_Toc26879700"/>
      <w:r w:rsidRPr="00266454">
        <w:rPr>
          <w:rFonts w:ascii="Arial" w:eastAsia="Times New Roman" w:hAnsi="Arial" w:cs="Arial"/>
          <w:color w:val="000000" w:themeColor="text1"/>
          <w:sz w:val="22"/>
          <w:szCs w:val="22"/>
        </w:rPr>
        <w:t>Week 3 (</w:t>
      </w:r>
      <w:r w:rsidR="003B58CE" w:rsidRPr="00266454">
        <w:rPr>
          <w:rFonts w:ascii="Arial" w:eastAsia="Times New Roman" w:hAnsi="Arial" w:cs="Arial"/>
          <w:color w:val="000000" w:themeColor="text1"/>
          <w:sz w:val="22"/>
          <w:szCs w:val="22"/>
        </w:rPr>
        <w:t>20 &amp; 22</w:t>
      </w:r>
      <w:r w:rsidRPr="00266454">
        <w:rPr>
          <w:rFonts w:ascii="Arial" w:eastAsia="Times New Roman" w:hAnsi="Arial" w:cs="Arial"/>
          <w:color w:val="000000" w:themeColor="text1"/>
          <w:sz w:val="22"/>
          <w:szCs w:val="22"/>
        </w:rPr>
        <w:t xml:space="preserve"> January) Philosophical Approaches &amp;Theological Approaches</w:t>
      </w:r>
      <w:bookmarkEnd w:id="22"/>
    </w:p>
    <w:p w14:paraId="59F83E7A" w14:textId="77777777" w:rsidR="00A91978" w:rsidRPr="00266454" w:rsidRDefault="00A91978" w:rsidP="00324716">
      <w:pPr>
        <w:rPr>
          <w:rFonts w:ascii="Arial" w:eastAsia="Times New Roman" w:hAnsi="Arial" w:cs="Arial"/>
          <w:color w:val="000000"/>
          <w:sz w:val="22"/>
          <w:szCs w:val="22"/>
        </w:rPr>
      </w:pPr>
      <w:r w:rsidRPr="00266454">
        <w:rPr>
          <w:rFonts w:ascii="Arial" w:eastAsia="Times New Roman" w:hAnsi="Arial" w:cs="Arial"/>
          <w:color w:val="000000"/>
          <w:sz w:val="22"/>
          <w:szCs w:val="22"/>
        </w:rPr>
        <w:t>Read: ISR, chapter 2.</w:t>
      </w:r>
    </w:p>
    <w:p w14:paraId="33CE351A" w14:textId="77777777" w:rsidR="00324716" w:rsidRPr="00266454" w:rsidRDefault="00324716" w:rsidP="00324716">
      <w:pPr>
        <w:pStyle w:val="Heading4"/>
        <w:spacing w:before="0"/>
        <w:rPr>
          <w:rFonts w:ascii="Arial" w:eastAsia="Times New Roman" w:hAnsi="Arial" w:cs="Arial"/>
          <w:color w:val="000000" w:themeColor="text1"/>
          <w:sz w:val="22"/>
          <w:szCs w:val="22"/>
        </w:rPr>
      </w:pPr>
    </w:p>
    <w:p w14:paraId="2381BB31" w14:textId="4420A7B2" w:rsidR="00A91978" w:rsidRPr="00266454" w:rsidRDefault="00A91978" w:rsidP="00324716">
      <w:pPr>
        <w:pStyle w:val="Heading4"/>
        <w:spacing w:before="0"/>
        <w:rPr>
          <w:rFonts w:ascii="Arial" w:eastAsia="Times New Roman" w:hAnsi="Arial" w:cs="Arial"/>
          <w:color w:val="000000" w:themeColor="text1"/>
          <w:sz w:val="22"/>
          <w:szCs w:val="22"/>
        </w:rPr>
      </w:pPr>
      <w:bookmarkStart w:id="23" w:name="_Toc26879701"/>
      <w:r w:rsidRPr="00266454">
        <w:rPr>
          <w:rFonts w:ascii="Arial" w:eastAsia="Times New Roman" w:hAnsi="Arial" w:cs="Arial"/>
          <w:color w:val="000000" w:themeColor="text1"/>
          <w:sz w:val="22"/>
          <w:szCs w:val="22"/>
        </w:rPr>
        <w:t>Week 4 (</w:t>
      </w:r>
      <w:r w:rsidR="003B58CE" w:rsidRPr="00266454">
        <w:rPr>
          <w:rFonts w:ascii="Arial" w:eastAsia="Times New Roman" w:hAnsi="Arial" w:cs="Arial"/>
          <w:color w:val="000000" w:themeColor="text1"/>
          <w:sz w:val="22"/>
          <w:szCs w:val="22"/>
        </w:rPr>
        <w:t>27 &amp; 29</w:t>
      </w:r>
      <w:r w:rsidRPr="00266454">
        <w:rPr>
          <w:rFonts w:ascii="Arial" w:eastAsia="Times New Roman" w:hAnsi="Arial" w:cs="Arial"/>
          <w:color w:val="000000" w:themeColor="text1"/>
          <w:sz w:val="22"/>
          <w:szCs w:val="22"/>
        </w:rPr>
        <w:t xml:space="preserve"> January) Anthropological Approaches</w:t>
      </w:r>
      <w:bookmarkEnd w:id="23"/>
    </w:p>
    <w:p w14:paraId="42F71DB8" w14:textId="14661767" w:rsidR="00A91978" w:rsidRPr="00266454" w:rsidRDefault="00A91978" w:rsidP="00324716">
      <w:pPr>
        <w:rPr>
          <w:rFonts w:ascii="Arial" w:eastAsia="Times New Roman" w:hAnsi="Arial" w:cs="Arial"/>
          <w:color w:val="000000"/>
          <w:sz w:val="22"/>
          <w:szCs w:val="22"/>
        </w:rPr>
      </w:pPr>
      <w:r w:rsidRPr="00266454">
        <w:rPr>
          <w:rFonts w:ascii="Arial" w:eastAsia="Times New Roman" w:hAnsi="Arial" w:cs="Arial"/>
          <w:color w:val="000000"/>
          <w:sz w:val="22"/>
          <w:szCs w:val="22"/>
        </w:rPr>
        <w:t>Read: ISR, 49 - 66 Assignment 1: </w:t>
      </w:r>
      <w:r w:rsidR="00975C6C" w:rsidRPr="00266454">
        <w:rPr>
          <w:rFonts w:ascii="Arial" w:eastAsia="Times New Roman" w:hAnsi="Arial" w:cs="Arial"/>
          <w:color w:val="000000"/>
          <w:sz w:val="22"/>
          <w:szCs w:val="22"/>
        </w:rPr>
        <w:t>Due 30 January</w:t>
      </w:r>
      <w:r w:rsidRPr="00266454">
        <w:rPr>
          <w:rFonts w:ascii="Arial" w:eastAsia="Times New Roman" w:hAnsi="Arial" w:cs="Arial"/>
          <w:color w:val="000000"/>
          <w:sz w:val="22"/>
          <w:szCs w:val="22"/>
        </w:rPr>
        <w:t>, 11:59 p.m.</w:t>
      </w:r>
    </w:p>
    <w:p w14:paraId="5EB882E9" w14:textId="77777777" w:rsidR="00324716" w:rsidRPr="00266454" w:rsidRDefault="00324716" w:rsidP="00324716">
      <w:pPr>
        <w:pStyle w:val="Heading4"/>
        <w:spacing w:before="0"/>
        <w:rPr>
          <w:rFonts w:ascii="Arial" w:eastAsia="Times New Roman" w:hAnsi="Arial" w:cs="Arial"/>
          <w:color w:val="000000" w:themeColor="text1"/>
          <w:sz w:val="22"/>
          <w:szCs w:val="22"/>
        </w:rPr>
      </w:pPr>
    </w:p>
    <w:p w14:paraId="1D3BEA4C" w14:textId="08D7ED55" w:rsidR="00A91978" w:rsidRPr="00266454" w:rsidRDefault="00A91978" w:rsidP="00324716">
      <w:pPr>
        <w:pStyle w:val="Heading4"/>
        <w:spacing w:before="0"/>
        <w:rPr>
          <w:rFonts w:ascii="Arial" w:eastAsia="Times New Roman" w:hAnsi="Arial" w:cs="Arial"/>
          <w:color w:val="000000" w:themeColor="text1"/>
          <w:sz w:val="22"/>
          <w:szCs w:val="22"/>
        </w:rPr>
      </w:pPr>
      <w:bookmarkStart w:id="24" w:name="_Toc26879702"/>
      <w:r w:rsidRPr="00266454">
        <w:rPr>
          <w:rFonts w:ascii="Arial" w:eastAsia="Times New Roman" w:hAnsi="Arial" w:cs="Arial"/>
          <w:color w:val="000000" w:themeColor="text1"/>
          <w:sz w:val="22"/>
          <w:szCs w:val="22"/>
        </w:rPr>
        <w:t>Week 5 (</w:t>
      </w:r>
      <w:r w:rsidR="003B58CE" w:rsidRPr="00266454">
        <w:rPr>
          <w:rFonts w:ascii="Arial" w:eastAsia="Times New Roman" w:hAnsi="Arial" w:cs="Arial"/>
          <w:color w:val="000000" w:themeColor="text1"/>
          <w:sz w:val="22"/>
          <w:szCs w:val="22"/>
        </w:rPr>
        <w:t xml:space="preserve">3 &amp; 5 </w:t>
      </w:r>
      <w:r w:rsidRPr="00266454">
        <w:rPr>
          <w:rFonts w:ascii="Arial" w:eastAsia="Times New Roman" w:hAnsi="Arial" w:cs="Arial"/>
          <w:color w:val="000000" w:themeColor="text1"/>
          <w:sz w:val="22"/>
          <w:szCs w:val="22"/>
        </w:rPr>
        <w:t>February) Sociological, Economic and Political Approaches</w:t>
      </w:r>
      <w:bookmarkEnd w:id="24"/>
    </w:p>
    <w:p w14:paraId="1E981FE8" w14:textId="77777777" w:rsidR="00A91978" w:rsidRPr="00266454" w:rsidRDefault="00A91978" w:rsidP="00324716">
      <w:pPr>
        <w:rPr>
          <w:rFonts w:ascii="Arial" w:eastAsia="Times New Roman" w:hAnsi="Arial" w:cs="Arial"/>
          <w:color w:val="000000"/>
          <w:sz w:val="22"/>
          <w:szCs w:val="22"/>
        </w:rPr>
      </w:pPr>
      <w:r w:rsidRPr="00266454">
        <w:rPr>
          <w:rFonts w:ascii="Arial" w:eastAsia="Times New Roman" w:hAnsi="Arial" w:cs="Arial"/>
          <w:color w:val="000000"/>
          <w:sz w:val="22"/>
          <w:szCs w:val="22"/>
        </w:rPr>
        <w:t>Read: ISR, 66 - 73 </w:t>
      </w:r>
    </w:p>
    <w:p w14:paraId="285E01BA" w14:textId="77777777" w:rsidR="00324716" w:rsidRPr="00266454" w:rsidRDefault="00324716" w:rsidP="00324716">
      <w:pPr>
        <w:pStyle w:val="Heading4"/>
        <w:spacing w:before="0"/>
        <w:rPr>
          <w:rFonts w:ascii="Arial" w:eastAsia="Times New Roman" w:hAnsi="Arial" w:cs="Arial"/>
          <w:color w:val="000000" w:themeColor="text1"/>
          <w:sz w:val="22"/>
          <w:szCs w:val="22"/>
        </w:rPr>
      </w:pPr>
    </w:p>
    <w:p w14:paraId="4D0CC6E5" w14:textId="678304DA" w:rsidR="00A91978" w:rsidRPr="00266454" w:rsidRDefault="00A91978" w:rsidP="00324716">
      <w:pPr>
        <w:pStyle w:val="Heading4"/>
        <w:spacing w:before="0"/>
        <w:rPr>
          <w:rFonts w:ascii="Arial" w:eastAsia="Times New Roman" w:hAnsi="Arial" w:cs="Arial"/>
          <w:color w:val="000000" w:themeColor="text1"/>
          <w:sz w:val="22"/>
          <w:szCs w:val="22"/>
        </w:rPr>
      </w:pPr>
      <w:bookmarkStart w:id="25" w:name="_Toc26879703"/>
      <w:r w:rsidRPr="00266454">
        <w:rPr>
          <w:rFonts w:ascii="Arial" w:eastAsia="Times New Roman" w:hAnsi="Arial" w:cs="Arial"/>
          <w:color w:val="000000" w:themeColor="text1"/>
          <w:sz w:val="22"/>
          <w:szCs w:val="22"/>
        </w:rPr>
        <w:t>Week 6 (</w:t>
      </w:r>
      <w:r w:rsidR="003B58CE" w:rsidRPr="00266454">
        <w:rPr>
          <w:rFonts w:ascii="Arial" w:eastAsia="Times New Roman" w:hAnsi="Arial" w:cs="Arial"/>
          <w:color w:val="000000" w:themeColor="text1"/>
          <w:sz w:val="22"/>
          <w:szCs w:val="22"/>
        </w:rPr>
        <w:t>10 &amp; 12</w:t>
      </w:r>
      <w:r w:rsidRPr="00266454">
        <w:rPr>
          <w:rFonts w:ascii="Arial" w:eastAsia="Times New Roman" w:hAnsi="Arial" w:cs="Arial"/>
          <w:color w:val="000000" w:themeColor="text1"/>
          <w:sz w:val="22"/>
          <w:szCs w:val="22"/>
        </w:rPr>
        <w:t xml:space="preserve"> February) Phenomenological Approaches</w:t>
      </w:r>
      <w:bookmarkEnd w:id="25"/>
    </w:p>
    <w:p w14:paraId="7E372132" w14:textId="77777777" w:rsidR="00A91978" w:rsidRPr="00266454" w:rsidRDefault="00A91978" w:rsidP="00324716">
      <w:pPr>
        <w:rPr>
          <w:rFonts w:ascii="Arial" w:eastAsia="Times New Roman" w:hAnsi="Arial" w:cs="Arial"/>
          <w:color w:val="000000"/>
          <w:sz w:val="22"/>
          <w:szCs w:val="22"/>
        </w:rPr>
      </w:pPr>
      <w:r w:rsidRPr="00266454">
        <w:rPr>
          <w:rFonts w:ascii="Arial" w:eastAsia="Times New Roman" w:hAnsi="Arial" w:cs="Arial"/>
          <w:color w:val="000000"/>
          <w:sz w:val="22"/>
          <w:szCs w:val="22"/>
        </w:rPr>
        <w:t>Read: ISR, 74 - 83</w:t>
      </w:r>
    </w:p>
    <w:p w14:paraId="5B17B541" w14:textId="77777777" w:rsidR="00324716" w:rsidRPr="00266454" w:rsidRDefault="00324716" w:rsidP="00324716">
      <w:pPr>
        <w:pStyle w:val="Heading4"/>
        <w:spacing w:before="0"/>
        <w:rPr>
          <w:rFonts w:ascii="Arial" w:eastAsia="Times New Roman" w:hAnsi="Arial" w:cs="Arial"/>
          <w:color w:val="000000" w:themeColor="text1"/>
          <w:sz w:val="22"/>
          <w:szCs w:val="22"/>
        </w:rPr>
      </w:pPr>
    </w:p>
    <w:p w14:paraId="24016B7C" w14:textId="397510F1" w:rsidR="00A91978" w:rsidRPr="00266454" w:rsidRDefault="00A91978" w:rsidP="00324716">
      <w:pPr>
        <w:pStyle w:val="Heading4"/>
        <w:spacing w:before="0"/>
        <w:rPr>
          <w:rFonts w:ascii="Arial" w:eastAsia="Times New Roman" w:hAnsi="Arial" w:cs="Arial"/>
          <w:color w:val="000000" w:themeColor="text1"/>
          <w:sz w:val="22"/>
          <w:szCs w:val="22"/>
        </w:rPr>
      </w:pPr>
      <w:bookmarkStart w:id="26" w:name="_Toc26879704"/>
      <w:r w:rsidRPr="00266454">
        <w:rPr>
          <w:rFonts w:ascii="Arial" w:eastAsia="Times New Roman" w:hAnsi="Arial" w:cs="Arial"/>
          <w:color w:val="000000" w:themeColor="text1"/>
          <w:sz w:val="22"/>
          <w:szCs w:val="22"/>
        </w:rPr>
        <w:t>Week 7 (</w:t>
      </w:r>
      <w:r w:rsidR="003B58CE" w:rsidRPr="00266454">
        <w:rPr>
          <w:rFonts w:ascii="Arial" w:eastAsia="Times New Roman" w:hAnsi="Arial" w:cs="Arial"/>
          <w:color w:val="000000" w:themeColor="text1"/>
          <w:sz w:val="22"/>
          <w:szCs w:val="22"/>
        </w:rPr>
        <w:t>17 &amp; 19</w:t>
      </w:r>
      <w:r w:rsidRPr="00266454">
        <w:rPr>
          <w:rFonts w:ascii="Arial" w:eastAsia="Times New Roman" w:hAnsi="Arial" w:cs="Arial"/>
          <w:color w:val="000000" w:themeColor="text1"/>
          <w:sz w:val="22"/>
          <w:szCs w:val="22"/>
        </w:rPr>
        <w:t xml:space="preserve"> February) READING WEEK</w:t>
      </w:r>
      <w:bookmarkEnd w:id="26"/>
    </w:p>
    <w:p w14:paraId="62C0D4D9" w14:textId="77777777" w:rsidR="00324716" w:rsidRPr="00266454" w:rsidRDefault="00324716" w:rsidP="00324716">
      <w:pPr>
        <w:pStyle w:val="Heading4"/>
        <w:spacing w:before="0"/>
        <w:rPr>
          <w:rFonts w:ascii="Arial" w:eastAsia="Times New Roman" w:hAnsi="Arial" w:cs="Arial"/>
          <w:color w:val="000000" w:themeColor="text1"/>
          <w:sz w:val="22"/>
          <w:szCs w:val="22"/>
        </w:rPr>
      </w:pPr>
    </w:p>
    <w:p w14:paraId="6585324F" w14:textId="3791784C" w:rsidR="00A91978" w:rsidRPr="00266454" w:rsidRDefault="00A91978" w:rsidP="00324716">
      <w:pPr>
        <w:pStyle w:val="Heading4"/>
        <w:spacing w:before="0"/>
        <w:rPr>
          <w:rFonts w:ascii="Arial" w:eastAsia="Times New Roman" w:hAnsi="Arial" w:cs="Arial"/>
          <w:color w:val="000000" w:themeColor="text1"/>
          <w:sz w:val="22"/>
          <w:szCs w:val="22"/>
        </w:rPr>
      </w:pPr>
      <w:bookmarkStart w:id="27" w:name="_Toc26879705"/>
      <w:r w:rsidRPr="00266454">
        <w:rPr>
          <w:rFonts w:ascii="Arial" w:eastAsia="Times New Roman" w:hAnsi="Arial" w:cs="Arial"/>
          <w:color w:val="000000" w:themeColor="text1"/>
          <w:sz w:val="22"/>
          <w:szCs w:val="22"/>
        </w:rPr>
        <w:t>Week 8 (</w:t>
      </w:r>
      <w:r w:rsidR="003B58CE" w:rsidRPr="00266454">
        <w:rPr>
          <w:rFonts w:ascii="Arial" w:eastAsia="Times New Roman" w:hAnsi="Arial" w:cs="Arial"/>
          <w:color w:val="000000" w:themeColor="text1"/>
          <w:sz w:val="22"/>
          <w:szCs w:val="22"/>
        </w:rPr>
        <w:t>24 &amp; 26</w:t>
      </w:r>
      <w:r w:rsidRPr="00266454">
        <w:rPr>
          <w:rFonts w:ascii="Arial" w:eastAsia="Times New Roman" w:hAnsi="Arial" w:cs="Arial"/>
          <w:color w:val="000000" w:themeColor="text1"/>
          <w:sz w:val="22"/>
          <w:szCs w:val="22"/>
        </w:rPr>
        <w:t xml:space="preserve"> February) Psychological Approaches</w:t>
      </w:r>
      <w:bookmarkEnd w:id="27"/>
    </w:p>
    <w:p w14:paraId="41E7FEBB" w14:textId="2D18118E" w:rsidR="00A91978" w:rsidRPr="00266454" w:rsidRDefault="00A91978" w:rsidP="00324716">
      <w:pPr>
        <w:rPr>
          <w:rFonts w:ascii="Arial" w:eastAsia="Times New Roman" w:hAnsi="Arial" w:cs="Arial"/>
          <w:color w:val="000000"/>
          <w:sz w:val="22"/>
          <w:szCs w:val="22"/>
        </w:rPr>
      </w:pPr>
      <w:r w:rsidRPr="00266454">
        <w:rPr>
          <w:rFonts w:ascii="Arial" w:eastAsia="Times New Roman" w:hAnsi="Arial" w:cs="Arial"/>
          <w:color w:val="000000"/>
          <w:sz w:val="22"/>
          <w:szCs w:val="22"/>
        </w:rPr>
        <w:t>Read: ISR, 74 - 103 Assignment 2: Due </w:t>
      </w:r>
      <w:r w:rsidR="00975C6C" w:rsidRPr="00266454">
        <w:rPr>
          <w:rFonts w:ascii="Arial" w:eastAsia="Times New Roman" w:hAnsi="Arial" w:cs="Arial"/>
          <w:color w:val="000000"/>
          <w:sz w:val="22"/>
          <w:szCs w:val="22"/>
        </w:rPr>
        <w:t>5</w:t>
      </w:r>
      <w:r w:rsidRPr="00266454">
        <w:rPr>
          <w:rFonts w:ascii="Arial" w:eastAsia="Times New Roman" w:hAnsi="Arial" w:cs="Arial"/>
          <w:color w:val="000000"/>
          <w:sz w:val="22"/>
          <w:szCs w:val="22"/>
        </w:rPr>
        <w:t xml:space="preserve"> March, 11:59 p.m.</w:t>
      </w:r>
    </w:p>
    <w:p w14:paraId="4A6BBC0B" w14:textId="77777777" w:rsidR="00324716" w:rsidRPr="00266454" w:rsidRDefault="00324716" w:rsidP="00324716">
      <w:pPr>
        <w:pStyle w:val="Heading4"/>
        <w:spacing w:before="0"/>
        <w:rPr>
          <w:rFonts w:ascii="Arial" w:eastAsia="Times New Roman" w:hAnsi="Arial" w:cs="Arial"/>
          <w:color w:val="000000" w:themeColor="text1"/>
          <w:sz w:val="22"/>
          <w:szCs w:val="22"/>
        </w:rPr>
      </w:pPr>
    </w:p>
    <w:p w14:paraId="7C241356" w14:textId="1AB26F7D" w:rsidR="00A91978" w:rsidRPr="00266454" w:rsidRDefault="00A91978" w:rsidP="00324716">
      <w:pPr>
        <w:pStyle w:val="Heading4"/>
        <w:spacing w:before="0"/>
        <w:rPr>
          <w:rFonts w:ascii="Arial" w:eastAsia="Times New Roman" w:hAnsi="Arial" w:cs="Arial"/>
          <w:color w:val="000000" w:themeColor="text1"/>
          <w:sz w:val="22"/>
          <w:szCs w:val="22"/>
        </w:rPr>
      </w:pPr>
      <w:bookmarkStart w:id="28" w:name="_Toc26879706"/>
      <w:r w:rsidRPr="00266454">
        <w:rPr>
          <w:rFonts w:ascii="Arial" w:eastAsia="Times New Roman" w:hAnsi="Arial" w:cs="Arial"/>
          <w:color w:val="000000" w:themeColor="text1"/>
          <w:sz w:val="22"/>
          <w:szCs w:val="22"/>
        </w:rPr>
        <w:t>Week 9 (</w:t>
      </w:r>
      <w:r w:rsidR="003B58CE" w:rsidRPr="00266454">
        <w:rPr>
          <w:rFonts w:ascii="Arial" w:eastAsia="Times New Roman" w:hAnsi="Arial" w:cs="Arial"/>
          <w:color w:val="000000" w:themeColor="text1"/>
          <w:sz w:val="22"/>
          <w:szCs w:val="22"/>
        </w:rPr>
        <w:t>2 &amp; 4</w:t>
      </w:r>
      <w:r w:rsidRPr="00266454">
        <w:rPr>
          <w:rFonts w:ascii="Arial" w:eastAsia="Times New Roman" w:hAnsi="Arial" w:cs="Arial"/>
          <w:color w:val="000000" w:themeColor="text1"/>
          <w:sz w:val="22"/>
          <w:szCs w:val="22"/>
        </w:rPr>
        <w:t xml:space="preserve"> March) Feminist Approaches</w:t>
      </w:r>
      <w:bookmarkEnd w:id="28"/>
    </w:p>
    <w:p w14:paraId="0F06CE6B" w14:textId="77777777" w:rsidR="00A91978" w:rsidRPr="00266454" w:rsidRDefault="00A91978" w:rsidP="00324716">
      <w:pPr>
        <w:rPr>
          <w:rFonts w:ascii="Arial" w:eastAsia="Times New Roman" w:hAnsi="Arial" w:cs="Arial"/>
          <w:color w:val="000000"/>
          <w:sz w:val="22"/>
          <w:szCs w:val="22"/>
        </w:rPr>
      </w:pPr>
      <w:r w:rsidRPr="00266454">
        <w:rPr>
          <w:rFonts w:ascii="Arial" w:eastAsia="Times New Roman" w:hAnsi="Arial" w:cs="Arial"/>
          <w:color w:val="000000"/>
          <w:sz w:val="22"/>
          <w:szCs w:val="22"/>
        </w:rPr>
        <w:t>Read: ISR, 104 - 119 </w:t>
      </w:r>
    </w:p>
    <w:p w14:paraId="507D1BA2" w14:textId="77777777" w:rsidR="00324716" w:rsidRPr="00266454" w:rsidRDefault="00324716" w:rsidP="00324716">
      <w:pPr>
        <w:pStyle w:val="Heading4"/>
        <w:spacing w:before="0"/>
        <w:rPr>
          <w:rFonts w:ascii="Arial" w:eastAsia="Times New Roman" w:hAnsi="Arial" w:cs="Arial"/>
          <w:color w:val="000000" w:themeColor="text1"/>
          <w:sz w:val="22"/>
          <w:szCs w:val="22"/>
        </w:rPr>
      </w:pPr>
    </w:p>
    <w:p w14:paraId="1329A23C" w14:textId="2219BD3A" w:rsidR="00A91978" w:rsidRPr="00266454" w:rsidRDefault="00A91978" w:rsidP="00324716">
      <w:pPr>
        <w:pStyle w:val="Heading4"/>
        <w:spacing w:before="0"/>
        <w:rPr>
          <w:rFonts w:ascii="Arial" w:eastAsia="Times New Roman" w:hAnsi="Arial" w:cs="Arial"/>
          <w:color w:val="000000" w:themeColor="text1"/>
          <w:sz w:val="22"/>
          <w:szCs w:val="22"/>
        </w:rPr>
      </w:pPr>
      <w:bookmarkStart w:id="29" w:name="_Toc26879707"/>
      <w:r w:rsidRPr="00266454">
        <w:rPr>
          <w:rFonts w:ascii="Arial" w:eastAsia="Times New Roman" w:hAnsi="Arial" w:cs="Arial"/>
          <w:color w:val="000000" w:themeColor="text1"/>
          <w:sz w:val="22"/>
          <w:szCs w:val="22"/>
        </w:rPr>
        <w:t>Week 10 (</w:t>
      </w:r>
      <w:r w:rsidR="003B58CE" w:rsidRPr="00266454">
        <w:rPr>
          <w:rFonts w:ascii="Arial" w:eastAsia="Times New Roman" w:hAnsi="Arial" w:cs="Arial"/>
          <w:color w:val="000000" w:themeColor="text1"/>
          <w:sz w:val="22"/>
          <w:szCs w:val="22"/>
        </w:rPr>
        <w:t>9 &amp; 11</w:t>
      </w:r>
      <w:r w:rsidRPr="00266454">
        <w:rPr>
          <w:rFonts w:ascii="Arial" w:eastAsia="Times New Roman" w:hAnsi="Arial" w:cs="Arial"/>
          <w:color w:val="000000" w:themeColor="text1"/>
          <w:sz w:val="22"/>
          <w:szCs w:val="22"/>
        </w:rPr>
        <w:t xml:space="preserve"> March) Religion and Atheism</w:t>
      </w:r>
      <w:bookmarkEnd w:id="29"/>
    </w:p>
    <w:p w14:paraId="3F419696" w14:textId="77777777" w:rsidR="00A91978" w:rsidRPr="00266454" w:rsidRDefault="00A91978" w:rsidP="00324716">
      <w:pPr>
        <w:rPr>
          <w:rFonts w:ascii="Arial" w:eastAsia="Times New Roman" w:hAnsi="Arial" w:cs="Arial"/>
          <w:color w:val="000000"/>
          <w:sz w:val="22"/>
          <w:szCs w:val="22"/>
        </w:rPr>
      </w:pPr>
      <w:r w:rsidRPr="00266454">
        <w:rPr>
          <w:rFonts w:ascii="Arial" w:eastAsia="Times New Roman" w:hAnsi="Arial" w:cs="Arial"/>
          <w:color w:val="000000"/>
          <w:sz w:val="22"/>
          <w:szCs w:val="22"/>
        </w:rPr>
        <w:t>Read: ISR, 119 - 133</w:t>
      </w:r>
    </w:p>
    <w:p w14:paraId="2E2E4F3E" w14:textId="77777777" w:rsidR="00324716" w:rsidRPr="00266454" w:rsidRDefault="00324716" w:rsidP="00324716">
      <w:pPr>
        <w:pStyle w:val="Heading4"/>
        <w:spacing w:before="0"/>
        <w:rPr>
          <w:rFonts w:ascii="Arial" w:eastAsia="Times New Roman" w:hAnsi="Arial" w:cs="Arial"/>
          <w:color w:val="000000" w:themeColor="text1"/>
          <w:sz w:val="22"/>
          <w:szCs w:val="22"/>
        </w:rPr>
      </w:pPr>
    </w:p>
    <w:p w14:paraId="523ADA93" w14:textId="6A99ED37" w:rsidR="00A91978" w:rsidRPr="00266454" w:rsidRDefault="00A91978" w:rsidP="00324716">
      <w:pPr>
        <w:pStyle w:val="Heading4"/>
        <w:spacing w:before="0"/>
        <w:rPr>
          <w:rFonts w:ascii="Arial" w:eastAsia="Times New Roman" w:hAnsi="Arial" w:cs="Arial"/>
          <w:color w:val="000000" w:themeColor="text1"/>
          <w:sz w:val="22"/>
          <w:szCs w:val="22"/>
        </w:rPr>
      </w:pPr>
      <w:bookmarkStart w:id="30" w:name="_Toc26879708"/>
      <w:r w:rsidRPr="00266454">
        <w:rPr>
          <w:rFonts w:ascii="Arial" w:eastAsia="Times New Roman" w:hAnsi="Arial" w:cs="Arial"/>
          <w:color w:val="000000" w:themeColor="text1"/>
          <w:sz w:val="22"/>
          <w:szCs w:val="22"/>
        </w:rPr>
        <w:t>Week 11 (</w:t>
      </w:r>
      <w:r w:rsidR="003B58CE" w:rsidRPr="00266454">
        <w:rPr>
          <w:rFonts w:ascii="Arial" w:eastAsia="Times New Roman" w:hAnsi="Arial" w:cs="Arial"/>
          <w:color w:val="000000" w:themeColor="text1"/>
          <w:sz w:val="22"/>
          <w:szCs w:val="22"/>
        </w:rPr>
        <w:t>16 &amp; 18</w:t>
      </w:r>
      <w:r w:rsidRPr="00266454">
        <w:rPr>
          <w:rFonts w:ascii="Arial" w:eastAsia="Times New Roman" w:hAnsi="Arial" w:cs="Arial"/>
          <w:color w:val="000000" w:themeColor="text1"/>
          <w:sz w:val="22"/>
          <w:szCs w:val="22"/>
        </w:rPr>
        <w:t xml:space="preserve"> March) Historical and Comparative Approaches</w:t>
      </w:r>
      <w:bookmarkEnd w:id="30"/>
    </w:p>
    <w:p w14:paraId="36E00A53" w14:textId="3539356C" w:rsidR="00A91978" w:rsidRPr="00266454" w:rsidRDefault="00A91978" w:rsidP="00324716">
      <w:pPr>
        <w:rPr>
          <w:rFonts w:ascii="Arial" w:eastAsia="Times New Roman" w:hAnsi="Arial" w:cs="Arial"/>
          <w:color w:val="000000"/>
          <w:sz w:val="22"/>
          <w:szCs w:val="22"/>
        </w:rPr>
      </w:pPr>
      <w:r w:rsidRPr="00266454">
        <w:rPr>
          <w:rFonts w:ascii="Arial" w:eastAsia="Times New Roman" w:hAnsi="Arial" w:cs="Arial"/>
          <w:color w:val="000000"/>
          <w:sz w:val="22"/>
          <w:szCs w:val="22"/>
        </w:rPr>
        <w:t>Read: ISR, 134 - 140 Assignment 3: Due </w:t>
      </w:r>
      <w:r w:rsidR="00975C6C" w:rsidRPr="00266454">
        <w:rPr>
          <w:rFonts w:ascii="Arial" w:eastAsia="Times New Roman" w:hAnsi="Arial" w:cs="Arial"/>
          <w:color w:val="000000"/>
          <w:sz w:val="22"/>
          <w:szCs w:val="22"/>
        </w:rPr>
        <w:t>26</w:t>
      </w:r>
      <w:r w:rsidRPr="00266454">
        <w:rPr>
          <w:rFonts w:ascii="Arial" w:eastAsia="Times New Roman" w:hAnsi="Arial" w:cs="Arial"/>
          <w:color w:val="000000"/>
          <w:sz w:val="22"/>
          <w:szCs w:val="22"/>
        </w:rPr>
        <w:t xml:space="preserve"> March, 11:59 p.m.</w:t>
      </w:r>
    </w:p>
    <w:p w14:paraId="1C7DDB5E" w14:textId="77777777" w:rsidR="00324716" w:rsidRPr="00266454" w:rsidRDefault="00324716" w:rsidP="00324716">
      <w:pPr>
        <w:pStyle w:val="Heading4"/>
        <w:spacing w:before="0"/>
        <w:rPr>
          <w:rFonts w:ascii="Arial" w:eastAsia="Times New Roman" w:hAnsi="Arial" w:cs="Arial"/>
          <w:color w:val="000000" w:themeColor="text1"/>
          <w:sz w:val="22"/>
          <w:szCs w:val="22"/>
        </w:rPr>
      </w:pPr>
    </w:p>
    <w:p w14:paraId="4BF8F296" w14:textId="41A2C574" w:rsidR="00A91978" w:rsidRPr="00266454" w:rsidRDefault="00A91978" w:rsidP="00324716">
      <w:pPr>
        <w:pStyle w:val="Heading4"/>
        <w:spacing w:before="0"/>
        <w:rPr>
          <w:rFonts w:ascii="Arial" w:eastAsia="Times New Roman" w:hAnsi="Arial" w:cs="Arial"/>
          <w:color w:val="000000" w:themeColor="text1"/>
          <w:sz w:val="22"/>
          <w:szCs w:val="22"/>
        </w:rPr>
      </w:pPr>
      <w:bookmarkStart w:id="31" w:name="_Toc26879709"/>
      <w:r w:rsidRPr="00266454">
        <w:rPr>
          <w:rFonts w:ascii="Arial" w:eastAsia="Times New Roman" w:hAnsi="Arial" w:cs="Arial"/>
          <w:color w:val="000000" w:themeColor="text1"/>
          <w:sz w:val="22"/>
          <w:szCs w:val="22"/>
        </w:rPr>
        <w:t>Week 12 (</w:t>
      </w:r>
      <w:r w:rsidR="003B58CE" w:rsidRPr="00266454">
        <w:rPr>
          <w:rFonts w:ascii="Arial" w:eastAsia="Times New Roman" w:hAnsi="Arial" w:cs="Arial"/>
          <w:color w:val="000000" w:themeColor="text1"/>
          <w:sz w:val="22"/>
          <w:szCs w:val="22"/>
        </w:rPr>
        <w:t>23 &amp; 25</w:t>
      </w:r>
      <w:r w:rsidRPr="00266454">
        <w:rPr>
          <w:rFonts w:ascii="Arial" w:eastAsia="Times New Roman" w:hAnsi="Arial" w:cs="Arial"/>
          <w:color w:val="000000" w:themeColor="text1"/>
          <w:sz w:val="22"/>
          <w:szCs w:val="22"/>
        </w:rPr>
        <w:t xml:space="preserve"> March) Conclusions</w:t>
      </w:r>
      <w:bookmarkEnd w:id="31"/>
    </w:p>
    <w:p w14:paraId="200437F5" w14:textId="77777777" w:rsidR="00324716" w:rsidRPr="00266454" w:rsidRDefault="00324716" w:rsidP="00324716">
      <w:pPr>
        <w:pStyle w:val="Heading4"/>
        <w:spacing w:before="0"/>
        <w:rPr>
          <w:rFonts w:ascii="Arial" w:eastAsia="Times New Roman" w:hAnsi="Arial" w:cs="Arial"/>
          <w:color w:val="000000" w:themeColor="text1"/>
          <w:sz w:val="22"/>
          <w:szCs w:val="22"/>
        </w:rPr>
      </w:pPr>
    </w:p>
    <w:p w14:paraId="24FE600F" w14:textId="23557207" w:rsidR="00DD3169" w:rsidRPr="00266454" w:rsidRDefault="00A91978" w:rsidP="00324716">
      <w:pPr>
        <w:pStyle w:val="Heading4"/>
        <w:spacing w:before="0"/>
        <w:rPr>
          <w:rFonts w:ascii="Arial" w:eastAsia="Times New Roman" w:hAnsi="Arial" w:cs="Arial"/>
          <w:color w:val="000000" w:themeColor="text1"/>
          <w:sz w:val="22"/>
          <w:szCs w:val="22"/>
        </w:rPr>
      </w:pPr>
      <w:bookmarkStart w:id="32" w:name="_Toc26879710"/>
      <w:r w:rsidRPr="00266454">
        <w:rPr>
          <w:rFonts w:ascii="Arial" w:eastAsia="Times New Roman" w:hAnsi="Arial" w:cs="Arial"/>
          <w:color w:val="000000" w:themeColor="text1"/>
          <w:sz w:val="22"/>
          <w:szCs w:val="22"/>
        </w:rPr>
        <w:t>Week 13 (</w:t>
      </w:r>
      <w:r w:rsidR="003B58CE" w:rsidRPr="00266454">
        <w:rPr>
          <w:rFonts w:ascii="Arial" w:eastAsia="Times New Roman" w:hAnsi="Arial" w:cs="Arial"/>
          <w:color w:val="000000" w:themeColor="text1"/>
          <w:sz w:val="22"/>
          <w:szCs w:val="22"/>
        </w:rPr>
        <w:t xml:space="preserve">30 </w:t>
      </w:r>
      <w:r w:rsidR="00727CE9" w:rsidRPr="00266454">
        <w:rPr>
          <w:rFonts w:ascii="Arial" w:eastAsia="Times New Roman" w:hAnsi="Arial" w:cs="Arial"/>
          <w:color w:val="000000" w:themeColor="text1"/>
          <w:sz w:val="22"/>
          <w:szCs w:val="22"/>
        </w:rPr>
        <w:t xml:space="preserve">March &amp; 1 </w:t>
      </w:r>
      <w:r w:rsidRPr="00266454">
        <w:rPr>
          <w:rFonts w:ascii="Arial" w:eastAsia="Times New Roman" w:hAnsi="Arial" w:cs="Arial"/>
          <w:color w:val="000000" w:themeColor="text1"/>
          <w:sz w:val="22"/>
          <w:szCs w:val="22"/>
        </w:rPr>
        <w:t>April) Review</w:t>
      </w:r>
      <w:bookmarkStart w:id="33" w:name="_Toc25832846"/>
      <w:bookmarkStart w:id="34" w:name="_Toc9796"/>
      <w:bookmarkEnd w:id="32"/>
    </w:p>
    <w:p w14:paraId="735602F3" w14:textId="77777777" w:rsidR="00324716" w:rsidRPr="00266454" w:rsidRDefault="00324716" w:rsidP="00324716">
      <w:pPr>
        <w:pStyle w:val="Heading3"/>
        <w:rPr>
          <w:rFonts w:ascii="Arial" w:hAnsi="Arial" w:cs="Arial"/>
          <w:b/>
          <w:bCs/>
          <w:color w:val="000000" w:themeColor="text1"/>
          <w:sz w:val="22"/>
          <w:szCs w:val="22"/>
        </w:rPr>
      </w:pPr>
    </w:p>
    <w:p w14:paraId="5F20F3B6" w14:textId="78D10357" w:rsidR="00727CE9" w:rsidRPr="00266454" w:rsidRDefault="00727CE9" w:rsidP="00324716">
      <w:pPr>
        <w:pStyle w:val="Heading3"/>
        <w:rPr>
          <w:rFonts w:ascii="Arial" w:hAnsi="Arial" w:cs="Arial"/>
          <w:b/>
          <w:bCs/>
          <w:color w:val="000000" w:themeColor="text1"/>
          <w:sz w:val="22"/>
          <w:szCs w:val="22"/>
        </w:rPr>
      </w:pPr>
      <w:bookmarkStart w:id="35" w:name="_Toc26879058"/>
      <w:bookmarkStart w:id="36" w:name="_Toc26879711"/>
      <w:r w:rsidRPr="00266454">
        <w:rPr>
          <w:rFonts w:ascii="Arial" w:hAnsi="Arial" w:cs="Arial"/>
          <w:b/>
          <w:bCs/>
          <w:color w:val="000000" w:themeColor="text1"/>
          <w:sz w:val="22"/>
          <w:szCs w:val="22"/>
        </w:rPr>
        <w:t>THE FINE PRINT</w:t>
      </w:r>
      <w:bookmarkEnd w:id="33"/>
      <w:bookmarkEnd w:id="35"/>
      <w:bookmarkEnd w:id="36"/>
      <w:r w:rsidRPr="00266454">
        <w:rPr>
          <w:rFonts w:ascii="Arial" w:hAnsi="Arial" w:cs="Arial"/>
          <w:b/>
          <w:bCs/>
          <w:color w:val="000000" w:themeColor="text1"/>
          <w:sz w:val="22"/>
          <w:szCs w:val="22"/>
        </w:rPr>
        <w:t xml:space="preserve"> </w:t>
      </w:r>
      <w:bookmarkEnd w:id="34"/>
    </w:p>
    <w:p w14:paraId="057A1F50" w14:textId="77777777" w:rsidR="00EE3DF9" w:rsidRPr="00266454" w:rsidRDefault="00EE3DF9" w:rsidP="00EE3DF9">
      <w:pPr>
        <w:rPr>
          <w:rFonts w:ascii="Arial" w:hAnsi="Arial" w:cs="Arial"/>
          <w:sz w:val="22"/>
          <w:szCs w:val="22"/>
        </w:rPr>
      </w:pPr>
    </w:p>
    <w:p w14:paraId="0E327FE9" w14:textId="77777777" w:rsidR="00727CE9" w:rsidRPr="00266454" w:rsidRDefault="00727CE9" w:rsidP="00324716">
      <w:pPr>
        <w:pStyle w:val="Heading4"/>
        <w:rPr>
          <w:rFonts w:ascii="Arial" w:hAnsi="Arial" w:cs="Arial"/>
          <w:color w:val="000000" w:themeColor="text1"/>
          <w:sz w:val="22"/>
          <w:szCs w:val="22"/>
        </w:rPr>
      </w:pPr>
      <w:bookmarkStart w:id="37" w:name="_Toc25832847"/>
      <w:bookmarkStart w:id="38" w:name="_Toc9797"/>
      <w:bookmarkStart w:id="39" w:name="_Toc26879712"/>
      <w:r w:rsidRPr="00266454">
        <w:rPr>
          <w:rFonts w:ascii="Arial" w:hAnsi="Arial" w:cs="Arial"/>
          <w:color w:val="000000" w:themeColor="text1"/>
          <w:sz w:val="22"/>
          <w:szCs w:val="22"/>
        </w:rPr>
        <w:t>ACADEMIC INTEGRITY</w:t>
      </w:r>
      <w:bookmarkEnd w:id="37"/>
      <w:bookmarkEnd w:id="39"/>
      <w:r w:rsidRPr="00266454">
        <w:rPr>
          <w:rFonts w:ascii="Arial" w:hAnsi="Arial" w:cs="Arial"/>
          <w:color w:val="000000" w:themeColor="text1"/>
          <w:sz w:val="22"/>
          <w:szCs w:val="22"/>
        </w:rPr>
        <w:t xml:space="preserve">  </w:t>
      </w:r>
      <w:bookmarkEnd w:id="38"/>
    </w:p>
    <w:p w14:paraId="4261CB9C" w14:textId="77777777" w:rsidR="00727CE9" w:rsidRPr="00266454" w:rsidRDefault="00727CE9" w:rsidP="00727CE9">
      <w:pPr>
        <w:spacing w:after="273"/>
        <w:ind w:left="-5"/>
        <w:rPr>
          <w:rFonts w:ascii="Arial" w:hAnsi="Arial" w:cs="Arial"/>
          <w:color w:val="000000" w:themeColor="text1"/>
          <w:sz w:val="22"/>
          <w:szCs w:val="22"/>
        </w:rPr>
      </w:pPr>
      <w:r w:rsidRPr="00266454">
        <w:rPr>
          <w:rFonts w:ascii="Arial" w:hAnsi="Arial" w:cs="Arial"/>
          <w:color w:val="000000" w:themeColor="text1"/>
          <w:sz w:val="22"/>
          <w:szCs w:val="22"/>
        </w:rPr>
        <w:t xml:space="preserve">You are expected to exhibit honesty and use ethical behaviour in all aspects of the learning process. Academic credentials you earn are rooted in principles of honesty and academic integrity.  </w:t>
      </w:r>
    </w:p>
    <w:p w14:paraId="3CCD01D4" w14:textId="77777777" w:rsidR="00727CE9" w:rsidRPr="00266454" w:rsidRDefault="00727CE9" w:rsidP="00727CE9">
      <w:pPr>
        <w:spacing w:after="267"/>
        <w:ind w:left="-5"/>
        <w:rPr>
          <w:rFonts w:ascii="Arial" w:hAnsi="Arial" w:cs="Arial"/>
          <w:color w:val="000000" w:themeColor="text1"/>
          <w:sz w:val="22"/>
          <w:szCs w:val="22"/>
        </w:rPr>
      </w:pPr>
      <w:r w:rsidRPr="00266454">
        <w:rPr>
          <w:rFonts w:ascii="Arial" w:hAnsi="Arial" w:cs="Arial"/>
          <w:color w:val="000000" w:themeColor="text1"/>
          <w:sz w:val="22"/>
          <w:szCs w:val="22"/>
        </w:rPr>
        <w:t xml:space="preserve">Academic dishonesty is to knowingly act or fail to act in a way that results or could result in unearned academic credit or advantage. This behaviour can result in serious consequences, e.g. the grade of zero on an assignment, loss of credit with a notation on the transcript (notation reads: “Grade of F assigned for academic dishonesty”), and/or suspension or expulsion from the university.  </w:t>
      </w:r>
    </w:p>
    <w:p w14:paraId="1FCBF9E9" w14:textId="77777777" w:rsidR="00727CE9" w:rsidRPr="00266454" w:rsidRDefault="00727CE9" w:rsidP="00727CE9">
      <w:pPr>
        <w:spacing w:after="268"/>
        <w:ind w:left="-5"/>
        <w:rPr>
          <w:rFonts w:ascii="Arial" w:hAnsi="Arial" w:cs="Arial"/>
          <w:color w:val="000000" w:themeColor="text1"/>
          <w:sz w:val="22"/>
          <w:szCs w:val="22"/>
        </w:rPr>
      </w:pPr>
      <w:r w:rsidRPr="00266454">
        <w:rPr>
          <w:rFonts w:ascii="Arial" w:hAnsi="Arial" w:cs="Arial"/>
          <w:color w:val="000000" w:themeColor="text1"/>
          <w:sz w:val="22"/>
          <w:szCs w:val="22"/>
        </w:rPr>
        <w:t xml:space="preserve">It is your responsibility to understand what constitutes academic dishonesty. For information on the various types of academic dishonesty please refer to the </w:t>
      </w:r>
      <w:r w:rsidRPr="00266454">
        <w:rPr>
          <w:rFonts w:ascii="Arial" w:eastAsia="Arial" w:hAnsi="Arial" w:cs="Arial"/>
          <w:i/>
          <w:color w:val="000000" w:themeColor="text1"/>
          <w:sz w:val="22"/>
          <w:szCs w:val="22"/>
        </w:rPr>
        <w:t>Academic Integrity Policy</w:t>
      </w:r>
      <w:r w:rsidRPr="00266454">
        <w:rPr>
          <w:rFonts w:ascii="Arial" w:hAnsi="Arial" w:cs="Arial"/>
          <w:color w:val="000000" w:themeColor="text1"/>
          <w:sz w:val="22"/>
          <w:szCs w:val="22"/>
        </w:rPr>
        <w:t xml:space="preserve">, located at www.mcmaster.ca/academicintegrity.  </w:t>
      </w:r>
    </w:p>
    <w:p w14:paraId="6F3F1597" w14:textId="77777777" w:rsidR="00727CE9" w:rsidRPr="00266454" w:rsidRDefault="00727CE9" w:rsidP="00727CE9">
      <w:pPr>
        <w:spacing w:after="287"/>
        <w:ind w:left="-5"/>
        <w:rPr>
          <w:rFonts w:ascii="Arial" w:hAnsi="Arial" w:cs="Arial"/>
          <w:color w:val="000000" w:themeColor="text1"/>
          <w:sz w:val="22"/>
          <w:szCs w:val="22"/>
        </w:rPr>
      </w:pPr>
      <w:r w:rsidRPr="00266454">
        <w:rPr>
          <w:rFonts w:ascii="Arial" w:hAnsi="Arial" w:cs="Arial"/>
          <w:color w:val="000000" w:themeColor="text1"/>
          <w:sz w:val="22"/>
          <w:szCs w:val="22"/>
        </w:rPr>
        <w:t xml:space="preserve">The following illustrates only three forms of academic dishonesty:  </w:t>
      </w:r>
    </w:p>
    <w:p w14:paraId="622C39AA" w14:textId="77777777" w:rsidR="00727CE9" w:rsidRPr="00266454" w:rsidRDefault="00727CE9" w:rsidP="00727CE9">
      <w:pPr>
        <w:numPr>
          <w:ilvl w:val="0"/>
          <w:numId w:val="7"/>
        </w:numPr>
        <w:spacing w:after="5" w:line="249" w:lineRule="auto"/>
        <w:ind w:hanging="360"/>
        <w:rPr>
          <w:rFonts w:ascii="Arial" w:hAnsi="Arial" w:cs="Arial"/>
          <w:color w:val="000000" w:themeColor="text1"/>
          <w:sz w:val="22"/>
          <w:szCs w:val="22"/>
        </w:rPr>
      </w:pPr>
      <w:r w:rsidRPr="00266454">
        <w:rPr>
          <w:rFonts w:ascii="Arial" w:hAnsi="Arial" w:cs="Arial"/>
          <w:color w:val="000000" w:themeColor="text1"/>
          <w:sz w:val="22"/>
          <w:szCs w:val="22"/>
        </w:rPr>
        <w:t xml:space="preserve">Plagiarism, e.g. the submission of work that is not one’s own or for which other credit has been obtained.  </w:t>
      </w:r>
    </w:p>
    <w:p w14:paraId="55AD19AE" w14:textId="77777777" w:rsidR="00727CE9" w:rsidRPr="00266454" w:rsidRDefault="00727CE9" w:rsidP="00727CE9">
      <w:pPr>
        <w:numPr>
          <w:ilvl w:val="0"/>
          <w:numId w:val="7"/>
        </w:numPr>
        <w:spacing w:after="5" w:line="249" w:lineRule="auto"/>
        <w:ind w:hanging="360"/>
        <w:rPr>
          <w:rFonts w:ascii="Arial" w:hAnsi="Arial" w:cs="Arial"/>
          <w:color w:val="000000" w:themeColor="text1"/>
          <w:sz w:val="22"/>
          <w:szCs w:val="22"/>
        </w:rPr>
      </w:pPr>
      <w:r w:rsidRPr="00266454">
        <w:rPr>
          <w:rFonts w:ascii="Arial" w:hAnsi="Arial" w:cs="Arial"/>
          <w:color w:val="000000" w:themeColor="text1"/>
          <w:sz w:val="22"/>
          <w:szCs w:val="22"/>
        </w:rPr>
        <w:lastRenderedPageBreak/>
        <w:t xml:space="preserve">Improper collaboration in group work.  </w:t>
      </w:r>
    </w:p>
    <w:p w14:paraId="6CBF09C4" w14:textId="77777777" w:rsidR="00727CE9" w:rsidRPr="00266454" w:rsidRDefault="00727CE9" w:rsidP="00727CE9">
      <w:pPr>
        <w:numPr>
          <w:ilvl w:val="0"/>
          <w:numId w:val="7"/>
        </w:numPr>
        <w:spacing w:after="5" w:line="249" w:lineRule="auto"/>
        <w:ind w:hanging="360"/>
        <w:rPr>
          <w:rFonts w:ascii="Arial" w:hAnsi="Arial" w:cs="Arial"/>
          <w:color w:val="000000" w:themeColor="text1"/>
          <w:sz w:val="22"/>
          <w:szCs w:val="22"/>
        </w:rPr>
      </w:pPr>
      <w:r w:rsidRPr="00266454">
        <w:rPr>
          <w:rFonts w:ascii="Arial" w:hAnsi="Arial" w:cs="Arial"/>
          <w:color w:val="000000" w:themeColor="text1"/>
          <w:sz w:val="22"/>
          <w:szCs w:val="22"/>
        </w:rPr>
        <w:t xml:space="preserve">Copying or using unauthorized aids in tests and examinations.  </w:t>
      </w:r>
    </w:p>
    <w:p w14:paraId="77E69112" w14:textId="77777777" w:rsidR="00727CE9" w:rsidRPr="00266454" w:rsidRDefault="00727CE9" w:rsidP="00727CE9">
      <w:pPr>
        <w:pStyle w:val="Heading2"/>
        <w:ind w:left="-5"/>
        <w:rPr>
          <w:color w:val="000000" w:themeColor="text1"/>
          <w:szCs w:val="22"/>
        </w:rPr>
      </w:pPr>
      <w:bookmarkStart w:id="40" w:name="_Toc9798"/>
    </w:p>
    <w:p w14:paraId="63585CE4" w14:textId="77777777" w:rsidR="00727CE9" w:rsidRPr="00266454" w:rsidRDefault="00727CE9" w:rsidP="00324716">
      <w:pPr>
        <w:pStyle w:val="Heading4"/>
        <w:rPr>
          <w:rFonts w:ascii="Arial" w:hAnsi="Arial" w:cs="Arial"/>
          <w:color w:val="000000" w:themeColor="text1"/>
          <w:sz w:val="22"/>
          <w:szCs w:val="22"/>
        </w:rPr>
      </w:pPr>
      <w:bookmarkStart w:id="41" w:name="_Toc25832848"/>
      <w:bookmarkStart w:id="42" w:name="_Toc26879713"/>
      <w:r w:rsidRPr="00266454">
        <w:rPr>
          <w:rFonts w:ascii="Arial" w:hAnsi="Arial" w:cs="Arial"/>
          <w:color w:val="000000" w:themeColor="text1"/>
          <w:sz w:val="22"/>
          <w:szCs w:val="22"/>
        </w:rPr>
        <w:t>AUTHENTICITY / PLAGIARISM DETECTION</w:t>
      </w:r>
      <w:bookmarkEnd w:id="41"/>
      <w:bookmarkEnd w:id="42"/>
      <w:r w:rsidRPr="00266454">
        <w:rPr>
          <w:rFonts w:ascii="Arial" w:hAnsi="Arial" w:cs="Arial"/>
          <w:color w:val="000000" w:themeColor="text1"/>
          <w:sz w:val="22"/>
          <w:szCs w:val="22"/>
        </w:rPr>
        <w:t xml:space="preserve">  </w:t>
      </w:r>
      <w:bookmarkEnd w:id="40"/>
    </w:p>
    <w:p w14:paraId="4FF092AF" w14:textId="77777777" w:rsidR="00727CE9" w:rsidRPr="00266454" w:rsidRDefault="00727CE9" w:rsidP="00727CE9">
      <w:pPr>
        <w:ind w:left="-5"/>
        <w:rPr>
          <w:rFonts w:ascii="Arial" w:hAnsi="Arial" w:cs="Arial"/>
          <w:color w:val="000000" w:themeColor="text1"/>
          <w:sz w:val="22"/>
          <w:szCs w:val="22"/>
        </w:rPr>
      </w:pPr>
      <w:r w:rsidRPr="00266454">
        <w:rPr>
          <w:rFonts w:ascii="Arial" w:hAnsi="Arial" w:cs="Arial"/>
          <w:color w:val="000000" w:themeColor="text1"/>
          <w:sz w:val="22"/>
          <w:szCs w:val="22"/>
        </w:rPr>
        <w:t xml:space="preserve">In this course we will be using a web-based service (Turnitin.com) to reveal authenticity and ownership of student submitted work. Students will be expected to submit their work electronically either directly to Turnitin.com or via Avenue to Learn (A2L) plagiarism detection (a service supported by Turnitin.com) so it can be checked for academic dishonesty.  </w:t>
      </w:r>
    </w:p>
    <w:p w14:paraId="5B382714" w14:textId="77777777" w:rsidR="00727CE9" w:rsidRPr="00266454" w:rsidRDefault="00727CE9" w:rsidP="00727CE9">
      <w:pPr>
        <w:spacing w:line="259" w:lineRule="auto"/>
        <w:rPr>
          <w:rFonts w:ascii="Arial" w:hAnsi="Arial" w:cs="Arial"/>
          <w:color w:val="000000" w:themeColor="text1"/>
          <w:sz w:val="22"/>
          <w:szCs w:val="22"/>
        </w:rPr>
      </w:pPr>
      <w:r w:rsidRPr="00266454">
        <w:rPr>
          <w:rFonts w:ascii="Arial" w:hAnsi="Arial" w:cs="Arial"/>
          <w:color w:val="000000" w:themeColor="text1"/>
          <w:sz w:val="22"/>
          <w:szCs w:val="22"/>
        </w:rPr>
        <w:t xml:space="preserve"> </w:t>
      </w:r>
    </w:p>
    <w:p w14:paraId="14400C80" w14:textId="77777777" w:rsidR="00727CE9" w:rsidRPr="00266454" w:rsidRDefault="00727CE9" w:rsidP="00727CE9">
      <w:pPr>
        <w:ind w:left="-5"/>
        <w:rPr>
          <w:rFonts w:ascii="Arial" w:hAnsi="Arial" w:cs="Arial"/>
          <w:color w:val="000000" w:themeColor="text1"/>
          <w:sz w:val="22"/>
          <w:szCs w:val="22"/>
        </w:rPr>
      </w:pPr>
      <w:r w:rsidRPr="00266454">
        <w:rPr>
          <w:rFonts w:ascii="Arial" w:hAnsi="Arial" w:cs="Arial"/>
          <w:color w:val="000000" w:themeColor="text1"/>
          <w:sz w:val="22"/>
          <w:szCs w:val="22"/>
        </w:rPr>
        <w:t xml:space="preserve">Students who do not wish to submit their work through A2L and/or Turnitin.com must still submit an electronic and/or hardcopy to the instructor. No penalty will be assigned to a student who does not submit work to Turnitin.com or A2L. All submitted work is subject to normal verification that standards of academic integrity have been upheld (e.g., on-line search, other software, etc.). To see the Turnitin.com Policy, please go to www.mcmaster.ca/academicintegrity.  </w:t>
      </w:r>
    </w:p>
    <w:p w14:paraId="782C42FE" w14:textId="77777777" w:rsidR="00727CE9" w:rsidRPr="00266454" w:rsidRDefault="00727CE9" w:rsidP="00727CE9">
      <w:pPr>
        <w:spacing w:after="17" w:line="259" w:lineRule="auto"/>
        <w:rPr>
          <w:rFonts w:ascii="Arial" w:hAnsi="Arial" w:cs="Arial"/>
          <w:color w:val="000000" w:themeColor="text1"/>
          <w:sz w:val="22"/>
          <w:szCs w:val="22"/>
        </w:rPr>
      </w:pPr>
      <w:r w:rsidRPr="00266454">
        <w:rPr>
          <w:rFonts w:ascii="Arial" w:eastAsia="Arial" w:hAnsi="Arial" w:cs="Arial"/>
          <w:i/>
          <w:color w:val="000000" w:themeColor="text1"/>
          <w:sz w:val="22"/>
          <w:szCs w:val="22"/>
        </w:rPr>
        <w:t xml:space="preserve"> </w:t>
      </w:r>
    </w:p>
    <w:p w14:paraId="551308D4" w14:textId="77777777" w:rsidR="00727CE9" w:rsidRPr="00266454" w:rsidRDefault="00727CE9" w:rsidP="00324716">
      <w:pPr>
        <w:pStyle w:val="Heading4"/>
        <w:rPr>
          <w:rFonts w:ascii="Arial" w:hAnsi="Arial" w:cs="Arial"/>
          <w:color w:val="000000" w:themeColor="text1"/>
          <w:sz w:val="22"/>
          <w:szCs w:val="22"/>
        </w:rPr>
      </w:pPr>
      <w:bookmarkStart w:id="43" w:name="_Toc25832849"/>
      <w:bookmarkStart w:id="44" w:name="_Toc9799"/>
      <w:bookmarkStart w:id="45" w:name="_Toc26879714"/>
      <w:r w:rsidRPr="00266454">
        <w:rPr>
          <w:rFonts w:ascii="Arial" w:hAnsi="Arial" w:cs="Arial"/>
          <w:color w:val="000000" w:themeColor="text1"/>
          <w:sz w:val="22"/>
          <w:szCs w:val="22"/>
        </w:rPr>
        <w:t>ON-LINE COMPONENTS</w:t>
      </w:r>
      <w:bookmarkEnd w:id="43"/>
      <w:bookmarkEnd w:id="45"/>
      <w:r w:rsidRPr="00266454">
        <w:rPr>
          <w:rFonts w:ascii="Arial" w:hAnsi="Arial" w:cs="Arial"/>
          <w:color w:val="000000" w:themeColor="text1"/>
          <w:sz w:val="22"/>
          <w:szCs w:val="22"/>
        </w:rPr>
        <w:t xml:space="preserve"> </w:t>
      </w:r>
      <w:bookmarkEnd w:id="44"/>
    </w:p>
    <w:p w14:paraId="56467EE9" w14:textId="1A87375E" w:rsidR="00727CE9" w:rsidRPr="00266454" w:rsidRDefault="00727CE9" w:rsidP="00727CE9">
      <w:pPr>
        <w:spacing w:after="34"/>
        <w:ind w:left="-5"/>
        <w:rPr>
          <w:rFonts w:ascii="Arial" w:hAnsi="Arial" w:cs="Arial"/>
          <w:color w:val="000000" w:themeColor="text1"/>
          <w:sz w:val="22"/>
          <w:szCs w:val="22"/>
        </w:rPr>
      </w:pPr>
      <w:r w:rsidRPr="00266454">
        <w:rPr>
          <w:rFonts w:ascii="Arial" w:hAnsi="Arial" w:cs="Arial"/>
          <w:color w:val="000000" w:themeColor="text1"/>
          <w:sz w:val="22"/>
          <w:szCs w:val="22"/>
        </w:rPr>
        <w:t xml:space="preserve">In this course we will be using Avenue2Learn and turnitin.com. Students should be aware that, when they access the electronic components of this course, private information such as first and last names, </w:t>
      </w:r>
      <w:proofErr w:type="gramStart"/>
      <w:r w:rsidRPr="00266454">
        <w:rPr>
          <w:rFonts w:ascii="Arial" w:hAnsi="Arial" w:cs="Arial"/>
          <w:color w:val="000000" w:themeColor="text1"/>
          <w:sz w:val="22"/>
          <w:szCs w:val="22"/>
        </w:rPr>
        <w:t>user names</w:t>
      </w:r>
      <w:proofErr w:type="gramEnd"/>
      <w:r w:rsidRPr="00266454">
        <w:rPr>
          <w:rFonts w:ascii="Arial" w:hAnsi="Arial" w:cs="Arial"/>
          <w:color w:val="000000" w:themeColor="text1"/>
          <w:sz w:val="22"/>
          <w:szCs w:val="22"/>
        </w:rPr>
        <w:t xml:space="preserve"> for the McMaster e-mail accounts, and program affiliation may become apparent to all other students in the same course. The available information is dependent on the technology used. Continuation in this course will be deemed consent to this disclosure. If you have any questions or concerns about such disclosure please discuss this with the course instructor.  </w:t>
      </w:r>
    </w:p>
    <w:p w14:paraId="5063C79F" w14:textId="1EEDFAA0" w:rsidR="00975C6C" w:rsidRPr="00266454" w:rsidRDefault="00975C6C" w:rsidP="00727CE9">
      <w:pPr>
        <w:spacing w:after="34"/>
        <w:ind w:left="-5"/>
        <w:rPr>
          <w:rFonts w:ascii="Arial" w:hAnsi="Arial" w:cs="Arial"/>
          <w:color w:val="000000" w:themeColor="text1"/>
          <w:sz w:val="22"/>
          <w:szCs w:val="22"/>
        </w:rPr>
      </w:pPr>
    </w:p>
    <w:p w14:paraId="6D899AD5" w14:textId="77B421EB" w:rsidR="00975C6C" w:rsidRPr="00266454" w:rsidRDefault="00975C6C" w:rsidP="00324716">
      <w:pPr>
        <w:pStyle w:val="Heading4"/>
        <w:rPr>
          <w:rFonts w:ascii="Arial" w:hAnsi="Arial" w:cs="Arial"/>
          <w:color w:val="000000" w:themeColor="text1"/>
          <w:sz w:val="22"/>
          <w:szCs w:val="22"/>
        </w:rPr>
      </w:pPr>
      <w:bookmarkStart w:id="46" w:name="_Toc26879715"/>
      <w:r w:rsidRPr="00266454">
        <w:rPr>
          <w:rFonts w:ascii="Arial" w:hAnsi="Arial" w:cs="Arial"/>
          <w:color w:val="000000" w:themeColor="text1"/>
          <w:sz w:val="22"/>
          <w:szCs w:val="22"/>
        </w:rPr>
        <w:t>ELECTRONIC DEVICES</w:t>
      </w:r>
      <w:bookmarkEnd w:id="46"/>
    </w:p>
    <w:p w14:paraId="697F9EF0" w14:textId="3820A53E" w:rsidR="00727CE9" w:rsidRPr="00266454" w:rsidRDefault="00975C6C" w:rsidP="00975C6C">
      <w:pPr>
        <w:rPr>
          <w:rFonts w:ascii="Arial" w:eastAsia="Times New Roman" w:hAnsi="Arial" w:cs="Arial"/>
          <w:color w:val="000000"/>
          <w:sz w:val="22"/>
          <w:szCs w:val="22"/>
        </w:rPr>
      </w:pPr>
      <w:r w:rsidRPr="00266454">
        <w:rPr>
          <w:rFonts w:ascii="Arial" w:eastAsia="Times New Roman" w:hAnsi="Arial" w:cs="Arial"/>
          <w:color w:val="000000"/>
          <w:sz w:val="22"/>
          <w:szCs w:val="22"/>
        </w:rPr>
        <w:t xml:space="preserve">Laptops and tablets are welcome for </w:t>
      </w:r>
      <w:proofErr w:type="gramStart"/>
      <w:r w:rsidRPr="00266454">
        <w:rPr>
          <w:rFonts w:ascii="Arial" w:eastAsia="Times New Roman" w:hAnsi="Arial" w:cs="Arial"/>
          <w:color w:val="000000"/>
          <w:sz w:val="22"/>
          <w:szCs w:val="22"/>
        </w:rPr>
        <w:t>note-taking</w:t>
      </w:r>
      <w:proofErr w:type="gramEnd"/>
      <w:r w:rsidRPr="00266454">
        <w:rPr>
          <w:rFonts w:ascii="Arial" w:eastAsia="Times New Roman" w:hAnsi="Arial" w:cs="Arial"/>
          <w:color w:val="000000"/>
          <w:sz w:val="22"/>
          <w:szCs w:val="22"/>
        </w:rPr>
        <w:t xml:space="preserve"> and internet searches related to materials being covered in class. Please limit your access to social media during class so as not to prove a distraction to those around you. Cell phones should be turned to vibrate on entering the classroom. </w:t>
      </w:r>
    </w:p>
    <w:p w14:paraId="7A52083C" w14:textId="77777777" w:rsidR="00975C6C" w:rsidRPr="00266454" w:rsidRDefault="00975C6C" w:rsidP="00727CE9">
      <w:pPr>
        <w:pStyle w:val="Heading4"/>
        <w:rPr>
          <w:rFonts w:ascii="Arial" w:hAnsi="Arial" w:cs="Arial"/>
          <w:color w:val="000000" w:themeColor="text1"/>
          <w:sz w:val="22"/>
          <w:szCs w:val="22"/>
        </w:rPr>
      </w:pPr>
      <w:bookmarkStart w:id="47" w:name="_Toc25832850"/>
      <w:bookmarkStart w:id="48" w:name="_Toc9800"/>
    </w:p>
    <w:p w14:paraId="60014569" w14:textId="294FED5E" w:rsidR="00727CE9" w:rsidRPr="00266454" w:rsidRDefault="00727CE9" w:rsidP="00324716">
      <w:pPr>
        <w:pStyle w:val="Heading4"/>
        <w:rPr>
          <w:rFonts w:ascii="Arial" w:hAnsi="Arial" w:cs="Arial"/>
          <w:color w:val="000000" w:themeColor="text1"/>
          <w:sz w:val="22"/>
          <w:szCs w:val="22"/>
        </w:rPr>
      </w:pPr>
      <w:bookmarkStart w:id="49" w:name="_Toc26879716"/>
      <w:r w:rsidRPr="00266454">
        <w:rPr>
          <w:rFonts w:ascii="Arial" w:hAnsi="Arial" w:cs="Arial"/>
          <w:color w:val="000000" w:themeColor="text1"/>
          <w:sz w:val="22"/>
          <w:szCs w:val="22"/>
        </w:rPr>
        <w:t>ACADEMIC ACCOMMODATION OF STUDENTS WITH DISABILITIES</w:t>
      </w:r>
      <w:bookmarkEnd w:id="47"/>
      <w:bookmarkEnd w:id="49"/>
      <w:r w:rsidRPr="00266454">
        <w:rPr>
          <w:rFonts w:ascii="Arial" w:hAnsi="Arial" w:cs="Arial"/>
          <w:color w:val="000000" w:themeColor="text1"/>
          <w:sz w:val="22"/>
          <w:szCs w:val="22"/>
        </w:rPr>
        <w:t xml:space="preserve">  </w:t>
      </w:r>
      <w:bookmarkEnd w:id="48"/>
    </w:p>
    <w:p w14:paraId="61E1D5EF" w14:textId="5CE37B6F" w:rsidR="00975C6C" w:rsidRPr="00266454" w:rsidRDefault="00727CE9" w:rsidP="00324716">
      <w:pPr>
        <w:ind w:left="-5"/>
        <w:rPr>
          <w:rFonts w:ascii="Arial" w:hAnsi="Arial" w:cs="Arial"/>
          <w:color w:val="000000" w:themeColor="text1"/>
          <w:sz w:val="22"/>
          <w:szCs w:val="22"/>
        </w:rPr>
      </w:pPr>
      <w:r w:rsidRPr="00266454">
        <w:rPr>
          <w:rFonts w:ascii="Arial" w:hAnsi="Arial" w:cs="Arial"/>
          <w:color w:val="000000" w:themeColor="text1"/>
          <w:sz w:val="22"/>
          <w:szCs w:val="22"/>
        </w:rPr>
        <w:t xml:space="preserve">Students with disabilities who require academic accommodation must contact Student Accessibility Services (SAS) to make arrangements with a Program Coordinator. Student Accessibility Services can be contacted by phone 905-525-9140 ext. 28652 or e-mail sas@mcmaster.ca. For further information, consult McMaster University’s </w:t>
      </w:r>
      <w:r w:rsidRPr="00266454">
        <w:rPr>
          <w:rFonts w:ascii="Arial" w:eastAsia="Arial" w:hAnsi="Arial" w:cs="Arial"/>
          <w:i/>
          <w:color w:val="000000" w:themeColor="text1"/>
          <w:sz w:val="22"/>
          <w:szCs w:val="22"/>
        </w:rPr>
        <w:t xml:space="preserve">Academic Accommodation of Students with Disabilities </w:t>
      </w:r>
      <w:r w:rsidRPr="00266454">
        <w:rPr>
          <w:rFonts w:ascii="Arial" w:hAnsi="Arial" w:cs="Arial"/>
          <w:color w:val="000000" w:themeColor="text1"/>
          <w:sz w:val="22"/>
          <w:szCs w:val="22"/>
        </w:rPr>
        <w:t xml:space="preserve">policy.  </w:t>
      </w:r>
      <w:bookmarkStart w:id="50" w:name="_Toc25832851"/>
      <w:bookmarkStart w:id="51" w:name="_Toc9801"/>
    </w:p>
    <w:p w14:paraId="5D8B5292" w14:textId="77777777" w:rsidR="00EE3DF9" w:rsidRPr="00266454" w:rsidRDefault="00EE3DF9" w:rsidP="00324716">
      <w:pPr>
        <w:pStyle w:val="Heading4"/>
        <w:rPr>
          <w:rFonts w:ascii="Arial" w:hAnsi="Arial" w:cs="Arial"/>
          <w:color w:val="000000" w:themeColor="text1"/>
          <w:sz w:val="22"/>
          <w:szCs w:val="22"/>
        </w:rPr>
      </w:pPr>
      <w:bookmarkStart w:id="52" w:name="_Toc25832852"/>
      <w:bookmarkStart w:id="53" w:name="_Toc9802"/>
    </w:p>
    <w:p w14:paraId="6095021A" w14:textId="70E00777" w:rsidR="00975C6C" w:rsidRPr="00266454" w:rsidRDefault="00975C6C" w:rsidP="00324716">
      <w:pPr>
        <w:pStyle w:val="Heading4"/>
        <w:rPr>
          <w:rFonts w:ascii="Arial" w:hAnsi="Arial" w:cs="Arial"/>
          <w:color w:val="000000" w:themeColor="text1"/>
          <w:sz w:val="22"/>
          <w:szCs w:val="22"/>
        </w:rPr>
      </w:pPr>
      <w:bookmarkStart w:id="54" w:name="_Toc26879717"/>
      <w:r w:rsidRPr="00266454">
        <w:rPr>
          <w:rFonts w:ascii="Arial" w:hAnsi="Arial" w:cs="Arial"/>
          <w:color w:val="000000" w:themeColor="text1"/>
          <w:sz w:val="22"/>
          <w:szCs w:val="22"/>
        </w:rPr>
        <w:t>ACADEMIC ACCOMMODATION FOR RELIGIOUS, INDIGENOUS OR SPIRITUAL OBSERVANCES (RISO)</w:t>
      </w:r>
      <w:bookmarkEnd w:id="52"/>
      <w:bookmarkEnd w:id="54"/>
      <w:r w:rsidRPr="00266454">
        <w:rPr>
          <w:rFonts w:ascii="Arial" w:hAnsi="Arial" w:cs="Arial"/>
          <w:color w:val="000000" w:themeColor="text1"/>
          <w:sz w:val="22"/>
          <w:szCs w:val="22"/>
        </w:rPr>
        <w:t xml:space="preserve">  </w:t>
      </w:r>
      <w:bookmarkEnd w:id="53"/>
    </w:p>
    <w:p w14:paraId="4F7E8C77" w14:textId="6E2BD219" w:rsidR="00975C6C" w:rsidRPr="00266454" w:rsidRDefault="00975C6C" w:rsidP="00975C6C">
      <w:pPr>
        <w:ind w:left="-5"/>
        <w:rPr>
          <w:rFonts w:ascii="Arial" w:hAnsi="Arial" w:cs="Arial"/>
          <w:color w:val="000000" w:themeColor="text1"/>
          <w:sz w:val="22"/>
          <w:szCs w:val="22"/>
        </w:rPr>
      </w:pPr>
      <w:r w:rsidRPr="00266454">
        <w:rPr>
          <w:rFonts w:ascii="Arial" w:hAnsi="Arial" w:cs="Arial"/>
          <w:color w:val="000000" w:themeColor="text1"/>
          <w:sz w:val="22"/>
          <w:szCs w:val="22"/>
        </w:rPr>
        <w:t xml:space="preserve">Students requiring academic accommodation based on religious, indigenous or spiritual observances should follow the procedures set out in the RISO policy. Students requiring a RISO accommodation should submit their request to their Faculty Office normally within 10 working days of the beginning of term in which they anticipate a need for accommodation or to the Registrar's Office prior to their examinations. Students should also contact their instructors as soon as possible to make alternative arrangements for classes, assignments, and tests.  </w:t>
      </w:r>
    </w:p>
    <w:p w14:paraId="22280803" w14:textId="77777777" w:rsidR="00975C6C" w:rsidRPr="00266454" w:rsidRDefault="00975C6C" w:rsidP="00975C6C">
      <w:pPr>
        <w:ind w:left="-5"/>
        <w:rPr>
          <w:rFonts w:ascii="Arial" w:hAnsi="Arial" w:cs="Arial"/>
          <w:color w:val="000000" w:themeColor="text1"/>
          <w:sz w:val="22"/>
          <w:szCs w:val="22"/>
        </w:rPr>
      </w:pPr>
    </w:p>
    <w:p w14:paraId="5131EDAB" w14:textId="26C0FD3D" w:rsidR="00727CE9" w:rsidRPr="00266454" w:rsidRDefault="00727CE9" w:rsidP="00324716">
      <w:pPr>
        <w:pStyle w:val="Heading4"/>
        <w:rPr>
          <w:rFonts w:ascii="Arial" w:hAnsi="Arial" w:cs="Arial"/>
          <w:color w:val="000000" w:themeColor="text1"/>
          <w:sz w:val="22"/>
          <w:szCs w:val="22"/>
        </w:rPr>
      </w:pPr>
      <w:bookmarkStart w:id="55" w:name="_Toc26879718"/>
      <w:r w:rsidRPr="00266454">
        <w:rPr>
          <w:rFonts w:ascii="Arial" w:hAnsi="Arial" w:cs="Arial"/>
          <w:color w:val="000000" w:themeColor="text1"/>
          <w:sz w:val="22"/>
          <w:szCs w:val="22"/>
        </w:rPr>
        <w:t>ABSENCES, MISSED WORK, ILLNESS AND REQUESTS FOR RELIEF McMaster Student Absence Form (MSAF)</w:t>
      </w:r>
      <w:bookmarkEnd w:id="50"/>
      <w:bookmarkEnd w:id="55"/>
      <w:r w:rsidRPr="00266454">
        <w:rPr>
          <w:rFonts w:ascii="Arial" w:hAnsi="Arial" w:cs="Arial"/>
          <w:color w:val="000000" w:themeColor="text1"/>
          <w:sz w:val="22"/>
          <w:szCs w:val="22"/>
        </w:rPr>
        <w:t xml:space="preserve">  </w:t>
      </w:r>
      <w:bookmarkEnd w:id="51"/>
    </w:p>
    <w:p w14:paraId="00C29CB9" w14:textId="2AFB1ADD" w:rsidR="00727CE9" w:rsidRPr="00266454" w:rsidRDefault="00727CE9" w:rsidP="00727CE9">
      <w:pPr>
        <w:ind w:left="-5"/>
        <w:rPr>
          <w:rFonts w:ascii="Arial" w:hAnsi="Arial" w:cs="Arial"/>
          <w:b/>
          <w:bCs/>
          <w:i/>
          <w:iCs/>
          <w:color w:val="000000" w:themeColor="text1"/>
          <w:sz w:val="22"/>
          <w:szCs w:val="22"/>
        </w:rPr>
      </w:pPr>
      <w:r w:rsidRPr="00266454">
        <w:rPr>
          <w:rFonts w:ascii="Arial" w:hAnsi="Arial" w:cs="Arial"/>
          <w:color w:val="000000" w:themeColor="text1"/>
          <w:sz w:val="22"/>
          <w:szCs w:val="22"/>
        </w:rPr>
        <w:t xml:space="preserve">In the event of an absence for medical or other reasons, students should review and follow the Academic Regulation in the Undergraduate Calendar “Requests for Relief for Missed Academic Term Work”. </w:t>
      </w:r>
      <w:r w:rsidRPr="00266454">
        <w:rPr>
          <w:rFonts w:ascii="Arial" w:eastAsia="Arial" w:hAnsi="Arial" w:cs="Arial"/>
          <w:b/>
          <w:i/>
          <w:color w:val="000000" w:themeColor="text1"/>
          <w:sz w:val="22"/>
          <w:szCs w:val="22"/>
        </w:rPr>
        <w:t>If you find it necessary to submit the MSAF during this course, you must submit the missed work before the end of classes. I do not redistribute grades for missed assignments.</w:t>
      </w:r>
      <w:r w:rsidRPr="00266454">
        <w:rPr>
          <w:rFonts w:ascii="Arial" w:hAnsi="Arial" w:cs="Arial"/>
          <w:color w:val="000000" w:themeColor="text1"/>
          <w:sz w:val="22"/>
          <w:szCs w:val="22"/>
        </w:rPr>
        <w:t xml:space="preserve"> </w:t>
      </w:r>
      <w:r w:rsidRPr="00266454">
        <w:rPr>
          <w:rFonts w:ascii="Arial" w:hAnsi="Arial" w:cs="Arial"/>
          <w:b/>
          <w:bCs/>
          <w:i/>
          <w:iCs/>
          <w:color w:val="000000" w:themeColor="text1"/>
          <w:sz w:val="22"/>
          <w:szCs w:val="22"/>
        </w:rPr>
        <w:t>ADDITIONALLY, it is not necessary to contact me to report your submission of the MSAF; simply submit your work as soon as possible.</w:t>
      </w:r>
    </w:p>
    <w:p w14:paraId="5D508DB9" w14:textId="74C82989" w:rsidR="00727CE9" w:rsidRPr="00266454" w:rsidRDefault="00727CE9" w:rsidP="00975C6C">
      <w:pPr>
        <w:rPr>
          <w:rFonts w:ascii="Arial" w:eastAsia="Times New Roman" w:hAnsi="Arial" w:cs="Arial"/>
          <w:color w:val="000000"/>
          <w:sz w:val="22"/>
          <w:szCs w:val="22"/>
        </w:rPr>
      </w:pPr>
      <w:r w:rsidRPr="00266454">
        <w:rPr>
          <w:rFonts w:ascii="Arial" w:eastAsia="Times New Roman" w:hAnsi="Arial" w:cs="Arial"/>
          <w:color w:val="000000"/>
          <w:sz w:val="22"/>
          <w:szCs w:val="22"/>
        </w:rPr>
        <w:lastRenderedPageBreak/>
        <w:t>Attendance is randomly taken on occasion and for every tutorial in this course as part of the participation and engagement grade. </w:t>
      </w:r>
      <w:r w:rsidRPr="00266454">
        <w:rPr>
          <w:rFonts w:ascii="Arial" w:eastAsia="Times New Roman" w:hAnsi="Arial" w:cs="Arial"/>
          <w:b/>
          <w:bCs/>
          <w:i/>
          <w:iCs/>
          <w:color w:val="000000"/>
          <w:sz w:val="22"/>
          <w:szCs w:val="22"/>
        </w:rPr>
        <w:t>Accommodations are not provided for not coming to class since class attendance is part of your obligation to your class peers, instructor and to yourself in our effort to cultivate a scholarly, learning community in this course.</w:t>
      </w:r>
      <w:r w:rsidRPr="00266454">
        <w:rPr>
          <w:rFonts w:ascii="Arial" w:eastAsia="Times New Roman" w:hAnsi="Arial" w:cs="Arial"/>
          <w:color w:val="000000"/>
          <w:sz w:val="22"/>
          <w:szCs w:val="22"/>
        </w:rPr>
        <w:t> There are no make-up assignments. If you miss a class due to illness, please contact your teaching assistant as soon as possible. Please do not attach doctors’ notes in email messages. Relief should be sought through the faculty office for unexpected absences lasting more than two weeks.</w:t>
      </w:r>
    </w:p>
    <w:p w14:paraId="1F3D4F57" w14:textId="77777777" w:rsidR="00975C6C" w:rsidRPr="00266454" w:rsidRDefault="00975C6C" w:rsidP="00975C6C">
      <w:pPr>
        <w:rPr>
          <w:rFonts w:ascii="Arial" w:eastAsia="Times New Roman" w:hAnsi="Arial" w:cs="Arial"/>
          <w:b/>
          <w:bCs/>
          <w:color w:val="000000"/>
          <w:sz w:val="22"/>
          <w:szCs w:val="22"/>
        </w:rPr>
      </w:pPr>
    </w:p>
    <w:p w14:paraId="2FB91F76" w14:textId="4D8BEF05" w:rsidR="00727CE9" w:rsidRPr="00266454" w:rsidRDefault="00975C6C" w:rsidP="00324716">
      <w:pPr>
        <w:pStyle w:val="Heading4"/>
        <w:rPr>
          <w:rFonts w:ascii="Arial" w:hAnsi="Arial" w:cs="Arial"/>
          <w:color w:val="000000" w:themeColor="text1"/>
          <w:sz w:val="22"/>
          <w:szCs w:val="22"/>
        </w:rPr>
      </w:pPr>
      <w:bookmarkStart w:id="56" w:name="_Toc26879719"/>
      <w:r w:rsidRPr="00266454">
        <w:rPr>
          <w:rFonts w:ascii="Arial" w:hAnsi="Arial" w:cs="Arial"/>
          <w:color w:val="000000" w:themeColor="text1"/>
          <w:sz w:val="22"/>
          <w:szCs w:val="22"/>
        </w:rPr>
        <w:t>SUBMISSION OF ASSIGNMENTS</w:t>
      </w:r>
      <w:bookmarkEnd w:id="56"/>
    </w:p>
    <w:p w14:paraId="6BF8C4CF" w14:textId="2F617847" w:rsidR="00727CE9" w:rsidRPr="00266454" w:rsidRDefault="00727CE9" w:rsidP="00975C6C">
      <w:pPr>
        <w:rPr>
          <w:rFonts w:ascii="Arial" w:eastAsia="Times New Roman" w:hAnsi="Arial" w:cs="Arial"/>
          <w:color w:val="000000"/>
          <w:sz w:val="22"/>
          <w:szCs w:val="22"/>
        </w:rPr>
      </w:pPr>
      <w:r w:rsidRPr="00266454">
        <w:rPr>
          <w:rFonts w:ascii="Arial" w:eastAsia="Times New Roman" w:hAnsi="Arial" w:cs="Arial"/>
          <w:color w:val="000000"/>
          <w:sz w:val="22"/>
          <w:szCs w:val="22"/>
        </w:rPr>
        <w:t>All assignments should be submitted to Avenue as .doc(x) or .pdf. Please </w:t>
      </w:r>
      <w:r w:rsidRPr="00266454">
        <w:rPr>
          <w:rFonts w:ascii="Arial" w:eastAsia="Times New Roman" w:hAnsi="Arial" w:cs="Arial"/>
          <w:b/>
          <w:bCs/>
          <w:i/>
          <w:iCs/>
          <w:color w:val="000000"/>
          <w:sz w:val="22"/>
          <w:szCs w:val="22"/>
        </w:rPr>
        <w:t>do not</w:t>
      </w:r>
      <w:r w:rsidRPr="00266454">
        <w:rPr>
          <w:rFonts w:ascii="Arial" w:eastAsia="Times New Roman" w:hAnsi="Arial" w:cs="Arial"/>
          <w:color w:val="000000"/>
          <w:sz w:val="22"/>
          <w:szCs w:val="22"/>
        </w:rPr>
        <w:t> include a cover page. Assignments submitted in other formats will not be graded. Please do not submit assignments by email attachment unless specifically instructed to do so.</w:t>
      </w:r>
      <w:r w:rsidR="00EE3DF9" w:rsidRPr="00266454">
        <w:rPr>
          <w:rFonts w:ascii="Arial" w:eastAsia="Times New Roman" w:hAnsi="Arial" w:cs="Arial"/>
          <w:color w:val="000000"/>
          <w:sz w:val="22"/>
          <w:szCs w:val="22"/>
        </w:rPr>
        <w:t xml:space="preserve"> If you have a query about a grade for an assignment please see your TA first and then speak to Dr. Carter if the issue is not resolved to your satisfaction. </w:t>
      </w:r>
    </w:p>
    <w:p w14:paraId="1064FAAD" w14:textId="21A63AA0" w:rsidR="00975C6C" w:rsidRPr="00266454" w:rsidRDefault="00975C6C" w:rsidP="00975C6C">
      <w:pPr>
        <w:pStyle w:val="Heading4"/>
        <w:spacing w:before="0"/>
        <w:rPr>
          <w:rFonts w:ascii="Arial" w:eastAsia="Times New Roman" w:hAnsi="Arial" w:cs="Arial"/>
          <w:color w:val="000000" w:themeColor="text1"/>
          <w:sz w:val="22"/>
          <w:szCs w:val="22"/>
        </w:rPr>
      </w:pPr>
    </w:p>
    <w:p w14:paraId="54F8976A" w14:textId="77777777" w:rsidR="00D16231" w:rsidRPr="00266454" w:rsidRDefault="00D16231" w:rsidP="00D16231">
      <w:pPr>
        <w:pStyle w:val="Heading4"/>
        <w:rPr>
          <w:rFonts w:ascii="Arial" w:hAnsi="Arial" w:cs="Arial"/>
          <w:color w:val="000000" w:themeColor="text1"/>
          <w:sz w:val="22"/>
          <w:szCs w:val="22"/>
        </w:rPr>
      </w:pPr>
      <w:bookmarkStart w:id="57" w:name="_Toc25832853"/>
      <w:bookmarkStart w:id="58" w:name="_Toc9803"/>
      <w:bookmarkStart w:id="59" w:name="_Toc26879721"/>
      <w:r w:rsidRPr="00266454">
        <w:rPr>
          <w:rFonts w:ascii="Arial" w:hAnsi="Arial" w:cs="Arial"/>
          <w:color w:val="000000" w:themeColor="text1"/>
          <w:sz w:val="22"/>
          <w:szCs w:val="22"/>
        </w:rPr>
        <w:t>EXTREME CIRCUMSTANCES</w:t>
      </w:r>
      <w:bookmarkEnd w:id="57"/>
      <w:bookmarkEnd w:id="59"/>
      <w:r w:rsidRPr="00266454">
        <w:rPr>
          <w:rFonts w:ascii="Arial" w:hAnsi="Arial" w:cs="Arial"/>
          <w:color w:val="000000" w:themeColor="text1"/>
          <w:sz w:val="22"/>
          <w:szCs w:val="22"/>
        </w:rPr>
        <w:t xml:space="preserve">  </w:t>
      </w:r>
      <w:bookmarkEnd w:id="58"/>
    </w:p>
    <w:p w14:paraId="5FD5B23F" w14:textId="77777777" w:rsidR="00D16231" w:rsidRPr="00266454" w:rsidRDefault="00D16231" w:rsidP="00D16231">
      <w:pPr>
        <w:rPr>
          <w:rFonts w:ascii="Arial" w:hAnsi="Arial" w:cs="Arial"/>
          <w:color w:val="000000" w:themeColor="text1"/>
          <w:sz w:val="22"/>
          <w:szCs w:val="22"/>
        </w:rPr>
      </w:pPr>
      <w:r w:rsidRPr="00266454">
        <w:rPr>
          <w:rFonts w:ascii="Arial" w:hAnsi="Arial" w:cs="Arial"/>
          <w:color w:val="000000" w:themeColor="text1"/>
          <w:sz w:val="22"/>
          <w:szCs w:val="22"/>
        </w:rPr>
        <w:t xml:space="preserve">The University reserves the right to change the dates and deadlines for any or all courses in extreme circumstances (e.g., severe weather, labour disruptions, etc.). Changes will be communicated through regular McMaster communication channels, such as McMaster Daily News, A2L and/or McMaster email.  </w:t>
      </w:r>
    </w:p>
    <w:p w14:paraId="0123C992" w14:textId="77777777" w:rsidR="00D16231" w:rsidRPr="00266454" w:rsidRDefault="00D16231" w:rsidP="00D16231">
      <w:pPr>
        <w:rPr>
          <w:rFonts w:ascii="Arial" w:hAnsi="Arial" w:cs="Arial"/>
          <w:sz w:val="22"/>
          <w:szCs w:val="22"/>
        </w:rPr>
      </w:pPr>
    </w:p>
    <w:p w14:paraId="41A33C53" w14:textId="6EDB1F43" w:rsidR="00727CE9" w:rsidRPr="00266454" w:rsidRDefault="00975C6C" w:rsidP="00324716">
      <w:pPr>
        <w:pStyle w:val="Heading4"/>
        <w:rPr>
          <w:rFonts w:ascii="Arial" w:hAnsi="Arial" w:cs="Arial"/>
          <w:color w:val="000000" w:themeColor="text1"/>
          <w:sz w:val="22"/>
          <w:szCs w:val="22"/>
        </w:rPr>
      </w:pPr>
      <w:bookmarkStart w:id="60" w:name="_Toc26879720"/>
      <w:r w:rsidRPr="00266454">
        <w:rPr>
          <w:rFonts w:ascii="Arial" w:hAnsi="Arial" w:cs="Arial"/>
          <w:color w:val="000000" w:themeColor="text1"/>
          <w:sz w:val="22"/>
          <w:szCs w:val="22"/>
        </w:rPr>
        <w:t>GRADES</w:t>
      </w:r>
      <w:bookmarkEnd w:id="60"/>
    </w:p>
    <w:p w14:paraId="2E4E1133" w14:textId="6A00C596" w:rsidR="00727CE9" w:rsidRPr="00266454" w:rsidRDefault="00727CE9" w:rsidP="00975C6C">
      <w:pPr>
        <w:rPr>
          <w:rFonts w:ascii="Arial" w:eastAsia="Times New Roman" w:hAnsi="Arial" w:cs="Arial"/>
          <w:color w:val="000000"/>
          <w:sz w:val="22"/>
          <w:szCs w:val="22"/>
        </w:rPr>
      </w:pPr>
      <w:r w:rsidRPr="00266454">
        <w:rPr>
          <w:rFonts w:ascii="Arial" w:eastAsia="Times New Roman" w:hAnsi="Arial" w:cs="Arial"/>
          <w:color w:val="000000"/>
          <w:sz w:val="22"/>
          <w:szCs w:val="22"/>
        </w:rPr>
        <w:t>Grades will be based on the McMaster University grading scale:</w:t>
      </w:r>
    </w:p>
    <w:p w14:paraId="3AA8F644" w14:textId="77777777" w:rsidR="00D16231" w:rsidRPr="00266454" w:rsidRDefault="00D16231" w:rsidP="00975C6C">
      <w:pPr>
        <w:rPr>
          <w:rFonts w:ascii="Arial" w:eastAsia="Times New Roman" w:hAnsi="Arial" w:cs="Arial"/>
          <w:color w:val="000000"/>
          <w:sz w:val="22"/>
          <w:szCs w:val="22"/>
        </w:rPr>
      </w:pPr>
    </w:p>
    <w:p w14:paraId="7AA73B69" w14:textId="77777777" w:rsidR="00324716" w:rsidRPr="00266454" w:rsidRDefault="00324716" w:rsidP="00975C6C">
      <w:pPr>
        <w:tabs>
          <w:tab w:val="left" w:pos="699"/>
        </w:tabs>
        <w:rPr>
          <w:rFonts w:ascii="Arial" w:eastAsia="Times New Roman" w:hAnsi="Arial" w:cs="Arial"/>
          <w:color w:val="000000"/>
          <w:sz w:val="22"/>
          <w:szCs w:val="22"/>
        </w:rPr>
        <w:sectPr w:rsidR="00324716" w:rsidRPr="00266454" w:rsidSect="00EE3DF9">
          <w:footerReference w:type="even" r:id="rId9"/>
          <w:footerReference w:type="default" r:id="rId10"/>
          <w:pgSz w:w="12240" w:h="15840"/>
          <w:pgMar w:top="1008" w:right="1008" w:bottom="1008" w:left="1008" w:header="706" w:footer="706" w:gutter="0"/>
          <w:cols w:space="708"/>
          <w:docGrid w:linePitch="360"/>
        </w:sectPr>
      </w:pPr>
    </w:p>
    <w:p w14:paraId="7CBC8EED" w14:textId="1E032B77" w:rsidR="00975C6C" w:rsidRPr="00266454" w:rsidRDefault="00975C6C" w:rsidP="00975C6C">
      <w:pPr>
        <w:tabs>
          <w:tab w:val="left" w:pos="699"/>
        </w:tabs>
        <w:rPr>
          <w:rFonts w:ascii="Arial" w:eastAsia="Times New Roman" w:hAnsi="Arial" w:cs="Arial"/>
          <w:color w:val="000000"/>
          <w:sz w:val="22"/>
          <w:szCs w:val="22"/>
        </w:rPr>
      </w:pPr>
      <w:r w:rsidRPr="00266454">
        <w:rPr>
          <w:rFonts w:ascii="Arial" w:eastAsia="Times New Roman" w:hAnsi="Arial" w:cs="Arial"/>
          <w:color w:val="000000"/>
          <w:sz w:val="22"/>
          <w:szCs w:val="22"/>
        </w:rPr>
        <w:t>90-100</w:t>
      </w:r>
      <w:r w:rsidRPr="00266454">
        <w:rPr>
          <w:rFonts w:ascii="Arial" w:eastAsia="Times New Roman" w:hAnsi="Arial" w:cs="Arial"/>
          <w:color w:val="000000"/>
          <w:sz w:val="22"/>
          <w:szCs w:val="22"/>
        </w:rPr>
        <w:tab/>
      </w:r>
      <w:r w:rsidRPr="00266454">
        <w:rPr>
          <w:rFonts w:ascii="Arial" w:eastAsia="Times New Roman" w:hAnsi="Arial" w:cs="Arial"/>
          <w:color w:val="000000"/>
          <w:sz w:val="22"/>
          <w:szCs w:val="22"/>
        </w:rPr>
        <w:tab/>
        <w:t>A+</w:t>
      </w:r>
    </w:p>
    <w:p w14:paraId="68C42038" w14:textId="11DA5921" w:rsidR="00975C6C" w:rsidRPr="00266454" w:rsidRDefault="00975C6C" w:rsidP="00975C6C">
      <w:pPr>
        <w:tabs>
          <w:tab w:val="left" w:pos="699"/>
        </w:tabs>
        <w:rPr>
          <w:rFonts w:ascii="Arial" w:eastAsia="Times New Roman" w:hAnsi="Arial" w:cs="Arial"/>
          <w:color w:val="000000"/>
          <w:sz w:val="22"/>
          <w:szCs w:val="22"/>
        </w:rPr>
      </w:pPr>
      <w:r w:rsidRPr="00266454">
        <w:rPr>
          <w:rFonts w:ascii="Arial" w:eastAsia="Times New Roman" w:hAnsi="Arial" w:cs="Arial"/>
          <w:color w:val="000000"/>
          <w:sz w:val="22"/>
          <w:szCs w:val="22"/>
        </w:rPr>
        <w:t>85-90</w:t>
      </w:r>
      <w:r w:rsidRPr="00266454">
        <w:rPr>
          <w:rFonts w:ascii="Arial" w:eastAsia="Times New Roman" w:hAnsi="Arial" w:cs="Arial"/>
          <w:color w:val="000000"/>
          <w:sz w:val="22"/>
          <w:szCs w:val="22"/>
        </w:rPr>
        <w:tab/>
      </w:r>
      <w:r w:rsidRPr="00266454">
        <w:rPr>
          <w:rFonts w:ascii="Arial" w:eastAsia="Times New Roman" w:hAnsi="Arial" w:cs="Arial"/>
          <w:color w:val="000000"/>
          <w:sz w:val="22"/>
          <w:szCs w:val="22"/>
        </w:rPr>
        <w:tab/>
        <w:t>A</w:t>
      </w:r>
    </w:p>
    <w:p w14:paraId="4714E394" w14:textId="0099F1DA" w:rsidR="00975C6C" w:rsidRPr="00266454" w:rsidRDefault="00975C6C" w:rsidP="00975C6C">
      <w:pPr>
        <w:tabs>
          <w:tab w:val="left" w:pos="699"/>
        </w:tabs>
        <w:rPr>
          <w:rFonts w:ascii="Arial" w:eastAsia="Times New Roman" w:hAnsi="Arial" w:cs="Arial"/>
          <w:color w:val="000000"/>
          <w:sz w:val="22"/>
          <w:szCs w:val="22"/>
        </w:rPr>
      </w:pPr>
      <w:r w:rsidRPr="00266454">
        <w:rPr>
          <w:rFonts w:ascii="Arial" w:eastAsia="Times New Roman" w:hAnsi="Arial" w:cs="Arial"/>
          <w:color w:val="000000"/>
          <w:sz w:val="22"/>
          <w:szCs w:val="22"/>
        </w:rPr>
        <w:t>80-84</w:t>
      </w:r>
      <w:r w:rsidRPr="00266454">
        <w:rPr>
          <w:rFonts w:ascii="Arial" w:eastAsia="Times New Roman" w:hAnsi="Arial" w:cs="Arial"/>
          <w:color w:val="000000"/>
          <w:sz w:val="22"/>
          <w:szCs w:val="22"/>
        </w:rPr>
        <w:tab/>
      </w:r>
      <w:r w:rsidRPr="00266454">
        <w:rPr>
          <w:rFonts w:ascii="Arial" w:eastAsia="Times New Roman" w:hAnsi="Arial" w:cs="Arial"/>
          <w:color w:val="000000"/>
          <w:sz w:val="22"/>
          <w:szCs w:val="22"/>
        </w:rPr>
        <w:tab/>
        <w:t>A-</w:t>
      </w:r>
    </w:p>
    <w:p w14:paraId="076B7970" w14:textId="2CDFE7C7" w:rsidR="00975C6C" w:rsidRPr="00266454" w:rsidRDefault="00975C6C" w:rsidP="00975C6C">
      <w:pPr>
        <w:tabs>
          <w:tab w:val="left" w:pos="699"/>
        </w:tabs>
        <w:rPr>
          <w:rFonts w:ascii="Arial" w:eastAsia="Times New Roman" w:hAnsi="Arial" w:cs="Arial"/>
          <w:color w:val="000000"/>
          <w:sz w:val="22"/>
          <w:szCs w:val="22"/>
        </w:rPr>
      </w:pPr>
      <w:r w:rsidRPr="00266454">
        <w:rPr>
          <w:rFonts w:ascii="Arial" w:eastAsia="Times New Roman" w:hAnsi="Arial" w:cs="Arial"/>
          <w:color w:val="000000"/>
          <w:sz w:val="22"/>
          <w:szCs w:val="22"/>
        </w:rPr>
        <w:t>77-79</w:t>
      </w:r>
      <w:r w:rsidRPr="00266454">
        <w:rPr>
          <w:rFonts w:ascii="Arial" w:eastAsia="Times New Roman" w:hAnsi="Arial" w:cs="Arial"/>
          <w:color w:val="000000"/>
          <w:sz w:val="22"/>
          <w:szCs w:val="22"/>
        </w:rPr>
        <w:tab/>
      </w:r>
      <w:r w:rsidRPr="00266454">
        <w:rPr>
          <w:rFonts w:ascii="Arial" w:eastAsia="Times New Roman" w:hAnsi="Arial" w:cs="Arial"/>
          <w:color w:val="000000"/>
          <w:sz w:val="22"/>
          <w:szCs w:val="22"/>
        </w:rPr>
        <w:tab/>
        <w:t>B+</w:t>
      </w:r>
    </w:p>
    <w:p w14:paraId="411E7AE7" w14:textId="24CB7DE2" w:rsidR="00975C6C" w:rsidRPr="00266454" w:rsidRDefault="00975C6C" w:rsidP="00975C6C">
      <w:pPr>
        <w:tabs>
          <w:tab w:val="left" w:pos="699"/>
        </w:tabs>
        <w:rPr>
          <w:rFonts w:ascii="Arial" w:eastAsia="Times New Roman" w:hAnsi="Arial" w:cs="Arial"/>
          <w:color w:val="000000"/>
          <w:sz w:val="22"/>
          <w:szCs w:val="22"/>
        </w:rPr>
      </w:pPr>
      <w:r w:rsidRPr="00266454">
        <w:rPr>
          <w:rFonts w:ascii="Arial" w:eastAsia="Times New Roman" w:hAnsi="Arial" w:cs="Arial"/>
          <w:color w:val="000000"/>
          <w:sz w:val="22"/>
          <w:szCs w:val="22"/>
        </w:rPr>
        <w:t>73-76</w:t>
      </w:r>
      <w:r w:rsidRPr="00266454">
        <w:rPr>
          <w:rFonts w:ascii="Arial" w:eastAsia="Times New Roman" w:hAnsi="Arial" w:cs="Arial"/>
          <w:color w:val="000000"/>
          <w:sz w:val="22"/>
          <w:szCs w:val="22"/>
        </w:rPr>
        <w:tab/>
      </w:r>
      <w:r w:rsidRPr="00266454">
        <w:rPr>
          <w:rFonts w:ascii="Arial" w:eastAsia="Times New Roman" w:hAnsi="Arial" w:cs="Arial"/>
          <w:color w:val="000000"/>
          <w:sz w:val="22"/>
          <w:szCs w:val="22"/>
        </w:rPr>
        <w:tab/>
        <w:t>B</w:t>
      </w:r>
    </w:p>
    <w:p w14:paraId="495DD91E" w14:textId="2DA91C1C" w:rsidR="00975C6C" w:rsidRPr="00266454" w:rsidRDefault="00975C6C" w:rsidP="00975C6C">
      <w:pPr>
        <w:tabs>
          <w:tab w:val="left" w:pos="699"/>
        </w:tabs>
        <w:rPr>
          <w:rFonts w:ascii="Arial" w:eastAsia="Times New Roman" w:hAnsi="Arial" w:cs="Arial"/>
          <w:color w:val="000000"/>
          <w:sz w:val="22"/>
          <w:szCs w:val="22"/>
        </w:rPr>
      </w:pPr>
      <w:r w:rsidRPr="00266454">
        <w:rPr>
          <w:rFonts w:ascii="Arial" w:eastAsia="Times New Roman" w:hAnsi="Arial" w:cs="Arial"/>
          <w:color w:val="000000"/>
          <w:sz w:val="22"/>
          <w:szCs w:val="22"/>
        </w:rPr>
        <w:t>70-72</w:t>
      </w:r>
      <w:r w:rsidRPr="00266454">
        <w:rPr>
          <w:rFonts w:ascii="Arial" w:eastAsia="Times New Roman" w:hAnsi="Arial" w:cs="Arial"/>
          <w:color w:val="000000"/>
          <w:sz w:val="22"/>
          <w:szCs w:val="22"/>
        </w:rPr>
        <w:tab/>
      </w:r>
      <w:r w:rsidRPr="00266454">
        <w:rPr>
          <w:rFonts w:ascii="Arial" w:eastAsia="Times New Roman" w:hAnsi="Arial" w:cs="Arial"/>
          <w:color w:val="000000"/>
          <w:sz w:val="22"/>
          <w:szCs w:val="22"/>
        </w:rPr>
        <w:tab/>
        <w:t>B-</w:t>
      </w:r>
    </w:p>
    <w:p w14:paraId="305F2EA3" w14:textId="4BA82790" w:rsidR="00975C6C" w:rsidRPr="00266454" w:rsidRDefault="00975C6C" w:rsidP="00975C6C">
      <w:pPr>
        <w:tabs>
          <w:tab w:val="left" w:pos="699"/>
        </w:tabs>
        <w:rPr>
          <w:rFonts w:ascii="Arial" w:eastAsia="Times New Roman" w:hAnsi="Arial" w:cs="Arial"/>
          <w:color w:val="000000"/>
          <w:sz w:val="22"/>
          <w:szCs w:val="22"/>
        </w:rPr>
      </w:pPr>
      <w:r w:rsidRPr="00266454">
        <w:rPr>
          <w:rFonts w:ascii="Arial" w:eastAsia="Times New Roman" w:hAnsi="Arial" w:cs="Arial"/>
          <w:color w:val="000000"/>
          <w:sz w:val="22"/>
          <w:szCs w:val="22"/>
        </w:rPr>
        <w:t>67-69</w:t>
      </w:r>
      <w:r w:rsidRPr="00266454">
        <w:rPr>
          <w:rFonts w:ascii="Arial" w:eastAsia="Times New Roman" w:hAnsi="Arial" w:cs="Arial"/>
          <w:color w:val="000000"/>
          <w:sz w:val="22"/>
          <w:szCs w:val="22"/>
        </w:rPr>
        <w:tab/>
      </w:r>
      <w:r w:rsidRPr="00266454">
        <w:rPr>
          <w:rFonts w:ascii="Arial" w:eastAsia="Times New Roman" w:hAnsi="Arial" w:cs="Arial"/>
          <w:color w:val="000000"/>
          <w:sz w:val="22"/>
          <w:szCs w:val="22"/>
        </w:rPr>
        <w:tab/>
        <w:t>C+</w:t>
      </w:r>
    </w:p>
    <w:p w14:paraId="4E8CFBC8" w14:textId="0D02A927" w:rsidR="00975C6C" w:rsidRPr="00266454" w:rsidRDefault="00975C6C" w:rsidP="00975C6C">
      <w:pPr>
        <w:tabs>
          <w:tab w:val="left" w:pos="699"/>
        </w:tabs>
        <w:rPr>
          <w:rFonts w:ascii="Arial" w:eastAsia="Times New Roman" w:hAnsi="Arial" w:cs="Arial"/>
          <w:color w:val="000000"/>
          <w:sz w:val="22"/>
          <w:szCs w:val="22"/>
        </w:rPr>
      </w:pPr>
      <w:r w:rsidRPr="00266454">
        <w:rPr>
          <w:rFonts w:ascii="Arial" w:eastAsia="Times New Roman" w:hAnsi="Arial" w:cs="Arial"/>
          <w:color w:val="000000"/>
          <w:sz w:val="22"/>
          <w:szCs w:val="22"/>
        </w:rPr>
        <w:t>63-66</w:t>
      </w:r>
      <w:r w:rsidRPr="00266454">
        <w:rPr>
          <w:rFonts w:ascii="Arial" w:eastAsia="Times New Roman" w:hAnsi="Arial" w:cs="Arial"/>
          <w:color w:val="000000"/>
          <w:sz w:val="22"/>
          <w:szCs w:val="22"/>
        </w:rPr>
        <w:tab/>
      </w:r>
      <w:r w:rsidRPr="00266454">
        <w:rPr>
          <w:rFonts w:ascii="Arial" w:eastAsia="Times New Roman" w:hAnsi="Arial" w:cs="Arial"/>
          <w:color w:val="000000"/>
          <w:sz w:val="22"/>
          <w:szCs w:val="22"/>
        </w:rPr>
        <w:tab/>
        <w:t>C</w:t>
      </w:r>
    </w:p>
    <w:p w14:paraId="11A3F5F6" w14:textId="3A1FF344" w:rsidR="00975C6C" w:rsidRPr="00266454" w:rsidRDefault="00975C6C" w:rsidP="00975C6C">
      <w:pPr>
        <w:tabs>
          <w:tab w:val="left" w:pos="699"/>
        </w:tabs>
        <w:rPr>
          <w:rFonts w:ascii="Arial" w:eastAsia="Times New Roman" w:hAnsi="Arial" w:cs="Arial"/>
          <w:color w:val="000000"/>
          <w:sz w:val="22"/>
          <w:szCs w:val="22"/>
        </w:rPr>
      </w:pPr>
      <w:r w:rsidRPr="00266454">
        <w:rPr>
          <w:rFonts w:ascii="Arial" w:eastAsia="Times New Roman" w:hAnsi="Arial" w:cs="Arial"/>
          <w:color w:val="000000"/>
          <w:sz w:val="22"/>
          <w:szCs w:val="22"/>
        </w:rPr>
        <w:t>60-62</w:t>
      </w:r>
      <w:r w:rsidRPr="00266454">
        <w:rPr>
          <w:rFonts w:ascii="Arial" w:eastAsia="Times New Roman" w:hAnsi="Arial" w:cs="Arial"/>
          <w:color w:val="000000"/>
          <w:sz w:val="22"/>
          <w:szCs w:val="22"/>
        </w:rPr>
        <w:tab/>
      </w:r>
      <w:r w:rsidRPr="00266454">
        <w:rPr>
          <w:rFonts w:ascii="Arial" w:eastAsia="Times New Roman" w:hAnsi="Arial" w:cs="Arial"/>
          <w:color w:val="000000"/>
          <w:sz w:val="22"/>
          <w:szCs w:val="22"/>
        </w:rPr>
        <w:tab/>
        <w:t>C-</w:t>
      </w:r>
    </w:p>
    <w:p w14:paraId="5A1F8AB9" w14:textId="76C45715" w:rsidR="00975C6C" w:rsidRPr="00266454" w:rsidRDefault="00975C6C" w:rsidP="00975C6C">
      <w:pPr>
        <w:tabs>
          <w:tab w:val="left" w:pos="699"/>
        </w:tabs>
        <w:rPr>
          <w:rFonts w:ascii="Arial" w:eastAsia="Times New Roman" w:hAnsi="Arial" w:cs="Arial"/>
          <w:color w:val="000000"/>
          <w:sz w:val="22"/>
          <w:szCs w:val="22"/>
        </w:rPr>
      </w:pPr>
      <w:r w:rsidRPr="00266454">
        <w:rPr>
          <w:rFonts w:ascii="Arial" w:eastAsia="Times New Roman" w:hAnsi="Arial" w:cs="Arial"/>
          <w:color w:val="000000"/>
          <w:sz w:val="22"/>
          <w:szCs w:val="22"/>
        </w:rPr>
        <w:t>57-59</w:t>
      </w:r>
      <w:r w:rsidRPr="00266454">
        <w:rPr>
          <w:rFonts w:ascii="Arial" w:eastAsia="Times New Roman" w:hAnsi="Arial" w:cs="Arial"/>
          <w:color w:val="000000"/>
          <w:sz w:val="22"/>
          <w:szCs w:val="22"/>
        </w:rPr>
        <w:tab/>
      </w:r>
      <w:r w:rsidRPr="00266454">
        <w:rPr>
          <w:rFonts w:ascii="Arial" w:eastAsia="Times New Roman" w:hAnsi="Arial" w:cs="Arial"/>
          <w:color w:val="000000"/>
          <w:sz w:val="22"/>
          <w:szCs w:val="22"/>
        </w:rPr>
        <w:tab/>
        <w:t>D+</w:t>
      </w:r>
    </w:p>
    <w:p w14:paraId="0719C96E" w14:textId="654DC999" w:rsidR="00975C6C" w:rsidRPr="00266454" w:rsidRDefault="00975C6C" w:rsidP="00975C6C">
      <w:pPr>
        <w:tabs>
          <w:tab w:val="left" w:pos="699"/>
        </w:tabs>
        <w:rPr>
          <w:rFonts w:ascii="Arial" w:eastAsia="Times New Roman" w:hAnsi="Arial" w:cs="Arial"/>
          <w:color w:val="000000"/>
          <w:sz w:val="22"/>
          <w:szCs w:val="22"/>
        </w:rPr>
      </w:pPr>
      <w:r w:rsidRPr="00266454">
        <w:rPr>
          <w:rFonts w:ascii="Arial" w:eastAsia="Times New Roman" w:hAnsi="Arial" w:cs="Arial"/>
          <w:color w:val="000000"/>
          <w:sz w:val="22"/>
          <w:szCs w:val="22"/>
        </w:rPr>
        <w:t>53-56</w:t>
      </w:r>
      <w:r w:rsidRPr="00266454">
        <w:rPr>
          <w:rFonts w:ascii="Arial" w:eastAsia="Times New Roman" w:hAnsi="Arial" w:cs="Arial"/>
          <w:color w:val="000000"/>
          <w:sz w:val="22"/>
          <w:szCs w:val="22"/>
        </w:rPr>
        <w:tab/>
      </w:r>
      <w:r w:rsidRPr="00266454">
        <w:rPr>
          <w:rFonts w:ascii="Arial" w:eastAsia="Times New Roman" w:hAnsi="Arial" w:cs="Arial"/>
          <w:color w:val="000000"/>
          <w:sz w:val="22"/>
          <w:szCs w:val="22"/>
        </w:rPr>
        <w:tab/>
        <w:t>D</w:t>
      </w:r>
    </w:p>
    <w:p w14:paraId="03513BDC" w14:textId="7CC80FA1" w:rsidR="00975C6C" w:rsidRPr="00266454" w:rsidRDefault="00975C6C" w:rsidP="00975C6C">
      <w:pPr>
        <w:tabs>
          <w:tab w:val="left" w:pos="699"/>
        </w:tabs>
        <w:rPr>
          <w:rFonts w:ascii="Arial" w:eastAsia="Times New Roman" w:hAnsi="Arial" w:cs="Arial"/>
          <w:color w:val="000000"/>
          <w:sz w:val="22"/>
          <w:szCs w:val="22"/>
        </w:rPr>
      </w:pPr>
      <w:r w:rsidRPr="00266454">
        <w:rPr>
          <w:rFonts w:ascii="Arial" w:eastAsia="Times New Roman" w:hAnsi="Arial" w:cs="Arial"/>
          <w:color w:val="000000"/>
          <w:sz w:val="22"/>
          <w:szCs w:val="22"/>
        </w:rPr>
        <w:t>50-52</w:t>
      </w:r>
      <w:r w:rsidRPr="00266454">
        <w:rPr>
          <w:rFonts w:ascii="Arial" w:eastAsia="Times New Roman" w:hAnsi="Arial" w:cs="Arial"/>
          <w:color w:val="000000"/>
          <w:sz w:val="22"/>
          <w:szCs w:val="22"/>
        </w:rPr>
        <w:tab/>
      </w:r>
      <w:r w:rsidRPr="00266454">
        <w:rPr>
          <w:rFonts w:ascii="Arial" w:eastAsia="Times New Roman" w:hAnsi="Arial" w:cs="Arial"/>
          <w:color w:val="000000"/>
          <w:sz w:val="22"/>
          <w:szCs w:val="22"/>
        </w:rPr>
        <w:tab/>
        <w:t>D-</w:t>
      </w:r>
    </w:p>
    <w:p w14:paraId="7EC5244E" w14:textId="45B5C985" w:rsidR="00324716" w:rsidRPr="00266454" w:rsidRDefault="00975C6C" w:rsidP="00D16231">
      <w:pPr>
        <w:tabs>
          <w:tab w:val="left" w:pos="699"/>
        </w:tabs>
        <w:rPr>
          <w:rFonts w:ascii="Arial" w:eastAsia="Times New Roman" w:hAnsi="Arial" w:cs="Arial"/>
          <w:color w:val="000000"/>
          <w:sz w:val="22"/>
          <w:szCs w:val="22"/>
        </w:rPr>
        <w:sectPr w:rsidR="00324716" w:rsidRPr="00266454" w:rsidSect="00324716">
          <w:type w:val="continuous"/>
          <w:pgSz w:w="12240" w:h="15840"/>
          <w:pgMar w:top="1440" w:right="1440" w:bottom="1440" w:left="1440" w:header="708" w:footer="708" w:gutter="0"/>
          <w:cols w:num="3" w:space="720"/>
          <w:docGrid w:linePitch="360"/>
        </w:sectPr>
      </w:pPr>
      <w:r w:rsidRPr="00266454">
        <w:rPr>
          <w:rFonts w:ascii="Arial" w:eastAsia="Times New Roman" w:hAnsi="Arial" w:cs="Arial"/>
          <w:color w:val="000000"/>
          <w:sz w:val="22"/>
          <w:szCs w:val="22"/>
        </w:rPr>
        <w:t>0-49</w:t>
      </w:r>
      <w:r w:rsidRPr="00266454">
        <w:rPr>
          <w:rFonts w:ascii="Arial" w:eastAsia="Times New Roman" w:hAnsi="Arial" w:cs="Arial"/>
          <w:color w:val="000000"/>
          <w:sz w:val="22"/>
          <w:szCs w:val="22"/>
        </w:rPr>
        <w:tab/>
      </w:r>
      <w:r w:rsidRPr="00266454">
        <w:rPr>
          <w:rFonts w:ascii="Arial" w:eastAsia="Times New Roman" w:hAnsi="Arial" w:cs="Arial"/>
          <w:color w:val="000000"/>
          <w:sz w:val="22"/>
          <w:szCs w:val="22"/>
        </w:rPr>
        <w:tab/>
        <w:t>F</w:t>
      </w:r>
    </w:p>
    <w:p w14:paraId="09DBCF43" w14:textId="7C9F1A69" w:rsidR="00727CE9" w:rsidRPr="00266454" w:rsidRDefault="00727CE9" w:rsidP="00D16231">
      <w:pPr>
        <w:spacing w:after="22" w:line="259" w:lineRule="auto"/>
        <w:rPr>
          <w:rFonts w:ascii="Arial" w:hAnsi="Arial" w:cs="Arial"/>
          <w:color w:val="000000" w:themeColor="text1"/>
          <w:sz w:val="22"/>
          <w:szCs w:val="22"/>
        </w:rPr>
      </w:pPr>
    </w:p>
    <w:p w14:paraId="41FB4208" w14:textId="77777777" w:rsidR="00727CE9" w:rsidRPr="00266454" w:rsidRDefault="00727CE9" w:rsidP="00A91978">
      <w:pPr>
        <w:spacing w:before="100" w:beforeAutospacing="1" w:after="100" w:afterAutospacing="1"/>
        <w:rPr>
          <w:rFonts w:ascii="Arial" w:eastAsia="Times New Roman" w:hAnsi="Arial" w:cs="Arial"/>
          <w:color w:val="000000"/>
          <w:sz w:val="22"/>
          <w:szCs w:val="22"/>
        </w:rPr>
      </w:pPr>
    </w:p>
    <w:p w14:paraId="4B996AC8" w14:textId="77777777" w:rsidR="0004081F" w:rsidRPr="00266454" w:rsidRDefault="0004081F">
      <w:pPr>
        <w:rPr>
          <w:rFonts w:ascii="Arial" w:hAnsi="Arial" w:cs="Arial"/>
          <w:sz w:val="22"/>
          <w:szCs w:val="22"/>
        </w:rPr>
      </w:pPr>
    </w:p>
    <w:sectPr w:rsidR="0004081F" w:rsidRPr="00266454" w:rsidSect="00D16231">
      <w:type w:val="continuous"/>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FBB481" w14:textId="77777777" w:rsidR="005726DE" w:rsidRDefault="005726DE" w:rsidP="00EE3DF9">
      <w:r>
        <w:separator/>
      </w:r>
    </w:p>
  </w:endnote>
  <w:endnote w:type="continuationSeparator" w:id="0">
    <w:p w14:paraId="14F1C36C" w14:textId="77777777" w:rsidR="005726DE" w:rsidRDefault="005726DE" w:rsidP="00EE3D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383486506"/>
      <w:docPartObj>
        <w:docPartGallery w:val="Page Numbers (Bottom of Page)"/>
        <w:docPartUnique/>
      </w:docPartObj>
    </w:sdtPr>
    <w:sdtContent>
      <w:p w14:paraId="7A77901B" w14:textId="5647C4A0" w:rsidR="00EE3DF9" w:rsidRDefault="00EE3DF9" w:rsidP="001B287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78AFF7A" w14:textId="77777777" w:rsidR="00EE3DF9" w:rsidRDefault="00EE3DF9" w:rsidP="00EE3DF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053190569"/>
      <w:docPartObj>
        <w:docPartGallery w:val="Page Numbers (Bottom of Page)"/>
        <w:docPartUnique/>
      </w:docPartObj>
    </w:sdtPr>
    <w:sdtContent>
      <w:p w14:paraId="45CF60B2" w14:textId="3B373C0A" w:rsidR="00EE3DF9" w:rsidRDefault="00EE3DF9" w:rsidP="001B287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4DE0E17" w14:textId="77777777" w:rsidR="00EE3DF9" w:rsidRDefault="00EE3DF9" w:rsidP="00EE3DF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7E76D1" w14:textId="77777777" w:rsidR="005726DE" w:rsidRDefault="005726DE" w:rsidP="00EE3DF9">
      <w:r>
        <w:separator/>
      </w:r>
    </w:p>
  </w:footnote>
  <w:footnote w:type="continuationSeparator" w:id="0">
    <w:p w14:paraId="6D56867C" w14:textId="77777777" w:rsidR="005726DE" w:rsidRDefault="005726DE" w:rsidP="00EE3D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6373AD"/>
    <w:multiLevelType w:val="hybridMultilevel"/>
    <w:tmpl w:val="FEACA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9C2C67"/>
    <w:multiLevelType w:val="multilevel"/>
    <w:tmpl w:val="543A8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DAC108A"/>
    <w:multiLevelType w:val="multilevel"/>
    <w:tmpl w:val="7E32B9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F7A08A1"/>
    <w:multiLevelType w:val="hybridMultilevel"/>
    <w:tmpl w:val="64207E8E"/>
    <w:lvl w:ilvl="0" w:tplc="B2702AD0">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B887288">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3FA87A4A">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6F498E6">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5A2119A">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7B24490">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BCE07544">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AB0FBA6">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0A06AF2">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49323950"/>
    <w:multiLevelType w:val="multilevel"/>
    <w:tmpl w:val="06A65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B5D7229"/>
    <w:multiLevelType w:val="multilevel"/>
    <w:tmpl w:val="CE74F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1CB21EE"/>
    <w:multiLevelType w:val="multilevel"/>
    <w:tmpl w:val="A0A69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
  </w:num>
  <w:num w:numId="3">
    <w:abstractNumId w:val="4"/>
  </w:num>
  <w:num w:numId="4">
    <w:abstractNumId w:val="5"/>
  </w:num>
  <w:num w:numId="5">
    <w:abstractNumId w:val="2"/>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4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1978"/>
    <w:rsid w:val="0004081F"/>
    <w:rsid w:val="000C6448"/>
    <w:rsid w:val="00266454"/>
    <w:rsid w:val="00324716"/>
    <w:rsid w:val="003B58CE"/>
    <w:rsid w:val="005726DE"/>
    <w:rsid w:val="006D3557"/>
    <w:rsid w:val="00727CE9"/>
    <w:rsid w:val="00975C6C"/>
    <w:rsid w:val="00A91978"/>
    <w:rsid w:val="00C67045"/>
    <w:rsid w:val="00D16231"/>
    <w:rsid w:val="00DD3169"/>
    <w:rsid w:val="00EE3DF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093741D2"/>
  <w15:chartTrackingRefBased/>
  <w15:docId w15:val="{7C984774-D0AF-684D-9078-F836EEC3F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727CE9"/>
    <w:pPr>
      <w:keepNext/>
      <w:keepLines/>
      <w:spacing w:after="10" w:line="248" w:lineRule="auto"/>
      <w:ind w:left="10" w:hanging="10"/>
      <w:outlineLvl w:val="1"/>
    </w:pPr>
    <w:rPr>
      <w:rFonts w:ascii="Arial" w:eastAsia="Arial" w:hAnsi="Arial" w:cs="Arial"/>
      <w:i/>
      <w:color w:val="000000"/>
      <w:sz w:val="22"/>
    </w:rPr>
  </w:style>
  <w:style w:type="paragraph" w:styleId="Heading3">
    <w:name w:val="heading 3"/>
    <w:basedOn w:val="Normal"/>
    <w:next w:val="Normal"/>
    <w:link w:val="Heading3Char"/>
    <w:uiPriority w:val="9"/>
    <w:unhideWhenUsed/>
    <w:qFormat/>
    <w:rsid w:val="00727CE9"/>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727CE9"/>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91978"/>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A91978"/>
    <w:rPr>
      <w:b/>
      <w:bCs/>
    </w:rPr>
  </w:style>
  <w:style w:type="character" w:customStyle="1" w:styleId="apple-converted-space">
    <w:name w:val="apple-converted-space"/>
    <w:basedOn w:val="DefaultParagraphFont"/>
    <w:rsid w:val="00A91978"/>
  </w:style>
  <w:style w:type="character" w:styleId="Hyperlink">
    <w:name w:val="Hyperlink"/>
    <w:basedOn w:val="DefaultParagraphFont"/>
    <w:uiPriority w:val="99"/>
    <w:unhideWhenUsed/>
    <w:rsid w:val="00A91978"/>
    <w:rPr>
      <w:color w:val="0000FF"/>
      <w:u w:val="single"/>
    </w:rPr>
  </w:style>
  <w:style w:type="character" w:styleId="Emphasis">
    <w:name w:val="Emphasis"/>
    <w:basedOn w:val="DefaultParagraphFont"/>
    <w:uiPriority w:val="20"/>
    <w:qFormat/>
    <w:rsid w:val="00A91978"/>
    <w:rPr>
      <w:i/>
      <w:iCs/>
    </w:rPr>
  </w:style>
  <w:style w:type="character" w:styleId="UnresolvedMention">
    <w:name w:val="Unresolved Mention"/>
    <w:basedOn w:val="DefaultParagraphFont"/>
    <w:uiPriority w:val="99"/>
    <w:semiHidden/>
    <w:unhideWhenUsed/>
    <w:rsid w:val="00A91978"/>
    <w:rPr>
      <w:color w:val="605E5C"/>
      <w:shd w:val="clear" w:color="auto" w:fill="E1DFDD"/>
    </w:rPr>
  </w:style>
  <w:style w:type="paragraph" w:styleId="ListParagraph">
    <w:name w:val="List Paragraph"/>
    <w:basedOn w:val="Normal"/>
    <w:uiPriority w:val="34"/>
    <w:qFormat/>
    <w:rsid w:val="00C67045"/>
    <w:pPr>
      <w:ind w:left="720"/>
      <w:contextualSpacing/>
    </w:pPr>
  </w:style>
  <w:style w:type="character" w:customStyle="1" w:styleId="Heading2Char">
    <w:name w:val="Heading 2 Char"/>
    <w:basedOn w:val="DefaultParagraphFont"/>
    <w:link w:val="Heading2"/>
    <w:uiPriority w:val="9"/>
    <w:rsid w:val="00727CE9"/>
    <w:rPr>
      <w:rFonts w:ascii="Arial" w:eastAsia="Arial" w:hAnsi="Arial" w:cs="Arial"/>
      <w:i/>
      <w:color w:val="000000"/>
      <w:sz w:val="22"/>
    </w:rPr>
  </w:style>
  <w:style w:type="character" w:customStyle="1" w:styleId="Heading3Char">
    <w:name w:val="Heading 3 Char"/>
    <w:basedOn w:val="DefaultParagraphFont"/>
    <w:link w:val="Heading3"/>
    <w:uiPriority w:val="9"/>
    <w:rsid w:val="00727CE9"/>
    <w:rPr>
      <w:rFonts w:asciiTheme="majorHAnsi" w:eastAsiaTheme="majorEastAsia" w:hAnsiTheme="majorHAnsi" w:cstheme="majorBidi"/>
      <w:color w:val="1F3763" w:themeColor="accent1" w:themeShade="7F"/>
    </w:rPr>
  </w:style>
  <w:style w:type="character" w:customStyle="1" w:styleId="Heading4Char">
    <w:name w:val="Heading 4 Char"/>
    <w:basedOn w:val="DefaultParagraphFont"/>
    <w:link w:val="Heading4"/>
    <w:uiPriority w:val="9"/>
    <w:rsid w:val="00727CE9"/>
    <w:rPr>
      <w:rFonts w:asciiTheme="majorHAnsi" w:eastAsiaTheme="majorEastAsia" w:hAnsiTheme="majorHAnsi" w:cstheme="majorBidi"/>
      <w:i/>
      <w:iCs/>
      <w:color w:val="2F5496" w:themeColor="accent1" w:themeShade="BF"/>
    </w:rPr>
  </w:style>
  <w:style w:type="paragraph" w:styleId="TOC2">
    <w:name w:val="toc 2"/>
    <w:basedOn w:val="Normal"/>
    <w:next w:val="Normal"/>
    <w:autoRedefine/>
    <w:uiPriority w:val="39"/>
    <w:unhideWhenUsed/>
    <w:rsid w:val="00324716"/>
    <w:pPr>
      <w:spacing w:after="100"/>
      <w:ind w:left="240"/>
    </w:pPr>
  </w:style>
  <w:style w:type="paragraph" w:styleId="TOC3">
    <w:name w:val="toc 3"/>
    <w:basedOn w:val="Normal"/>
    <w:next w:val="Normal"/>
    <w:autoRedefine/>
    <w:uiPriority w:val="39"/>
    <w:unhideWhenUsed/>
    <w:rsid w:val="00324716"/>
    <w:pPr>
      <w:spacing w:after="100"/>
      <w:ind w:left="480"/>
    </w:pPr>
  </w:style>
  <w:style w:type="paragraph" w:styleId="TOC4">
    <w:name w:val="toc 4"/>
    <w:basedOn w:val="Normal"/>
    <w:next w:val="Normal"/>
    <w:autoRedefine/>
    <w:uiPriority w:val="39"/>
    <w:unhideWhenUsed/>
    <w:rsid w:val="00324716"/>
    <w:pPr>
      <w:spacing w:after="100"/>
      <w:ind w:left="720"/>
    </w:pPr>
  </w:style>
  <w:style w:type="paragraph" w:styleId="Footer">
    <w:name w:val="footer"/>
    <w:basedOn w:val="Normal"/>
    <w:link w:val="FooterChar"/>
    <w:uiPriority w:val="99"/>
    <w:unhideWhenUsed/>
    <w:rsid w:val="00EE3DF9"/>
    <w:pPr>
      <w:tabs>
        <w:tab w:val="center" w:pos="4680"/>
        <w:tab w:val="right" w:pos="9360"/>
      </w:tabs>
    </w:pPr>
  </w:style>
  <w:style w:type="character" w:customStyle="1" w:styleId="FooterChar">
    <w:name w:val="Footer Char"/>
    <w:basedOn w:val="DefaultParagraphFont"/>
    <w:link w:val="Footer"/>
    <w:uiPriority w:val="99"/>
    <w:rsid w:val="00EE3DF9"/>
  </w:style>
  <w:style w:type="character" w:styleId="PageNumber">
    <w:name w:val="page number"/>
    <w:basedOn w:val="DefaultParagraphFont"/>
    <w:uiPriority w:val="99"/>
    <w:semiHidden/>
    <w:unhideWhenUsed/>
    <w:rsid w:val="00EE3D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7154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lendly.com/philippacarter" TargetMode="External"/><Relationship Id="rId3" Type="http://schemas.openxmlformats.org/officeDocument/2006/relationships/settings" Target="settings.xml"/><Relationship Id="rId7" Type="http://schemas.openxmlformats.org/officeDocument/2006/relationships/hyperlink" Target="mailto:carterph@mcmaster.c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86</TotalTime>
  <Pages>5</Pages>
  <Words>1853</Words>
  <Characters>10564</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Philippa Carter</dc:creator>
  <cp:keywords/>
  <dc:description/>
  <cp:lastModifiedBy>Philippa Carter</cp:lastModifiedBy>
  <cp:revision>3</cp:revision>
  <dcterms:created xsi:type="dcterms:W3CDTF">2019-11-28T22:24:00Z</dcterms:created>
  <dcterms:modified xsi:type="dcterms:W3CDTF">2019-12-10T19:19:00Z</dcterms:modified>
</cp:coreProperties>
</file>